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6BB5" w14:textId="77777777" w:rsidR="007F6EC5" w:rsidRPr="00F26F63" w:rsidRDefault="007F6EC5" w:rsidP="00B26E66">
      <w:pPr>
        <w:pStyle w:val="Nadpis1"/>
        <w:spacing w:line="240" w:lineRule="auto"/>
        <w:contextualSpacing/>
        <w:jc w:val="center"/>
        <w:rPr>
          <w:rFonts w:asciiTheme="minorHAnsi" w:hAnsiTheme="minorHAnsi"/>
          <w:sz w:val="32"/>
          <w:szCs w:val="32"/>
        </w:rPr>
      </w:pPr>
      <w:r w:rsidRPr="00F26F63">
        <w:rPr>
          <w:rFonts w:asciiTheme="minorHAnsi" w:hAnsiTheme="minorHAnsi"/>
          <w:sz w:val="32"/>
          <w:szCs w:val="32"/>
        </w:rPr>
        <w:t>Smlouva o provádění certifikace</w:t>
      </w:r>
    </w:p>
    <w:p w14:paraId="40A4BDB2" w14:textId="77777777" w:rsidR="007F6EC5" w:rsidRPr="00BA1AAD" w:rsidRDefault="00F26F63" w:rsidP="00B26E66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BA1AAD">
        <w:rPr>
          <w:rFonts w:asciiTheme="minorHAnsi" w:hAnsiTheme="minorHAnsi"/>
          <w:b/>
          <w:sz w:val="28"/>
          <w:szCs w:val="28"/>
        </w:rPr>
        <w:t>(</w:t>
      </w:r>
      <w:r w:rsidR="00D5711F" w:rsidRPr="00BA1AAD">
        <w:rPr>
          <w:rFonts w:asciiTheme="minorHAnsi" w:hAnsiTheme="minorHAnsi"/>
          <w:b/>
          <w:sz w:val="28"/>
          <w:szCs w:val="28"/>
        </w:rPr>
        <w:t>zpracovatel</w:t>
      </w:r>
      <w:r w:rsidR="00800663" w:rsidRPr="00BA1AAD">
        <w:rPr>
          <w:rFonts w:asciiTheme="minorHAnsi" w:hAnsiTheme="minorHAnsi"/>
          <w:b/>
          <w:sz w:val="28"/>
          <w:szCs w:val="28"/>
        </w:rPr>
        <w:t xml:space="preserve"> registrační číslo:</w:t>
      </w:r>
      <w:r w:rsidR="00BA1AAD" w:rsidRPr="00BA1AAD">
        <w:rPr>
          <w:rFonts w:asciiTheme="minorHAnsi" w:hAnsiTheme="minorHAnsi"/>
          <w:b/>
          <w:sz w:val="28"/>
          <w:szCs w:val="28"/>
        </w:rPr>
        <w:t xml:space="preserve"> M2 - P</w:t>
      </w:r>
      <w:r w:rsidRPr="00BA1AAD">
        <w:rPr>
          <w:rFonts w:asciiTheme="minorHAnsi" w:hAnsiTheme="minorHAnsi"/>
          <w:b/>
          <w:sz w:val="28"/>
          <w:szCs w:val="28"/>
        </w:rPr>
        <w:t xml:space="preserve">         </w:t>
      </w:r>
      <w:r w:rsidR="00B04473">
        <w:rPr>
          <w:rFonts w:asciiTheme="minorHAnsi" w:hAnsiTheme="minorHAnsi"/>
          <w:b/>
          <w:sz w:val="28"/>
          <w:szCs w:val="28"/>
        </w:rPr>
        <w:t xml:space="preserve">                    </w:t>
      </w:r>
      <w:r w:rsidRPr="00BA1AAD">
        <w:rPr>
          <w:rFonts w:asciiTheme="minorHAnsi" w:hAnsiTheme="minorHAnsi"/>
          <w:b/>
          <w:sz w:val="28"/>
          <w:szCs w:val="28"/>
        </w:rPr>
        <w:t xml:space="preserve">           </w:t>
      </w:r>
      <w:r w:rsidR="00D5711F" w:rsidRPr="00BA1AAD">
        <w:rPr>
          <w:rFonts w:asciiTheme="minorHAnsi" w:hAnsiTheme="minorHAnsi"/>
          <w:b/>
          <w:sz w:val="28"/>
          <w:szCs w:val="28"/>
        </w:rPr>
        <w:t>)</w:t>
      </w:r>
    </w:p>
    <w:p w14:paraId="0B0E1F52" w14:textId="77777777" w:rsidR="00E5771D" w:rsidRPr="00915A0D" w:rsidRDefault="00E5771D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7D45578" w14:textId="77777777" w:rsidR="007F6EC5" w:rsidRPr="00915A0D" w:rsidRDefault="007F6EC5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Níže uvedené smluvní strany uzavřely </w:t>
      </w:r>
      <w:r w:rsidR="008F03F1">
        <w:rPr>
          <w:rFonts w:asciiTheme="minorHAnsi" w:hAnsiTheme="minorHAnsi"/>
          <w:sz w:val="24"/>
          <w:szCs w:val="24"/>
        </w:rPr>
        <w:t xml:space="preserve">níže uvedeného dne </w:t>
      </w:r>
      <w:r w:rsidRPr="00915A0D">
        <w:rPr>
          <w:rFonts w:asciiTheme="minorHAnsi" w:hAnsiTheme="minorHAnsi"/>
          <w:sz w:val="24"/>
          <w:szCs w:val="24"/>
        </w:rPr>
        <w:t xml:space="preserve">ve smyslu příslušných ustanovení </w:t>
      </w:r>
      <w:r w:rsidR="00915A0D">
        <w:rPr>
          <w:rFonts w:asciiTheme="minorHAnsi" w:hAnsiTheme="minorHAnsi"/>
          <w:sz w:val="24"/>
          <w:szCs w:val="24"/>
        </w:rPr>
        <w:t>Občanského</w:t>
      </w:r>
      <w:r w:rsidRPr="00915A0D">
        <w:rPr>
          <w:rFonts w:asciiTheme="minorHAnsi" w:hAnsiTheme="minorHAnsi"/>
          <w:sz w:val="24"/>
          <w:szCs w:val="24"/>
        </w:rPr>
        <w:t xml:space="preserve"> zákoníku v platném znění následující </w:t>
      </w:r>
      <w:r w:rsidRPr="00915A0D">
        <w:rPr>
          <w:rFonts w:asciiTheme="minorHAnsi" w:hAnsiTheme="minorHAnsi"/>
          <w:b/>
          <w:sz w:val="24"/>
          <w:szCs w:val="24"/>
        </w:rPr>
        <w:t>smlouvu:</w:t>
      </w:r>
    </w:p>
    <w:p w14:paraId="67DFBDC6" w14:textId="77777777" w:rsidR="007F6EC5" w:rsidRPr="00915A0D" w:rsidRDefault="007F6EC5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0D804553" w14:textId="77777777" w:rsidR="00F26F63" w:rsidRPr="00915A0D" w:rsidRDefault="007F6EC5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15A0D">
        <w:rPr>
          <w:rFonts w:asciiTheme="minorHAnsi" w:hAnsiTheme="minorHAnsi"/>
          <w:b/>
          <w:sz w:val="24"/>
          <w:szCs w:val="24"/>
        </w:rPr>
        <w:t>1. Smluvní strany:</w:t>
      </w:r>
    </w:p>
    <w:p w14:paraId="0CF04651" w14:textId="77777777" w:rsidR="00A42129" w:rsidRDefault="009050A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1.1.</w:t>
      </w:r>
      <w:r w:rsidR="00915A0D">
        <w:rPr>
          <w:rFonts w:asciiTheme="minorHAnsi" w:hAnsiTheme="minorHAnsi"/>
          <w:sz w:val="24"/>
          <w:szCs w:val="24"/>
        </w:rPr>
        <w:t xml:space="preserve"> Dodavatel</w:t>
      </w:r>
      <w:r w:rsidRPr="00915A0D">
        <w:rPr>
          <w:rFonts w:asciiTheme="minorHAnsi" w:hAnsiTheme="minorHAnsi"/>
          <w:sz w:val="24"/>
          <w:szCs w:val="24"/>
        </w:rPr>
        <w:t xml:space="preserve">: </w:t>
      </w:r>
    </w:p>
    <w:p w14:paraId="78C637A3" w14:textId="77777777" w:rsidR="009050A6" w:rsidRPr="00915A0D" w:rsidRDefault="009050A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Státní veterinární ústav Olomouc (dále jen SVÚ)</w:t>
      </w:r>
    </w:p>
    <w:p w14:paraId="67515A7A" w14:textId="77777777" w:rsidR="009050A6" w:rsidRPr="00915A0D" w:rsidRDefault="009050A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Certifikační orgán pro produkty </w:t>
      </w:r>
      <w:r w:rsidR="00533390">
        <w:rPr>
          <w:rFonts w:asciiTheme="minorHAnsi" w:hAnsiTheme="minorHAnsi"/>
          <w:sz w:val="24"/>
          <w:szCs w:val="24"/>
        </w:rPr>
        <w:t>(dále jen COP)</w:t>
      </w:r>
      <w:r w:rsidRPr="00915A0D">
        <w:rPr>
          <w:rFonts w:asciiTheme="minorHAnsi" w:hAnsiTheme="minorHAnsi"/>
          <w:sz w:val="24"/>
          <w:szCs w:val="24"/>
        </w:rPr>
        <w:t xml:space="preserve">  </w:t>
      </w:r>
    </w:p>
    <w:p w14:paraId="3708FAAC" w14:textId="77777777" w:rsidR="009050A6" w:rsidRPr="00915A0D" w:rsidRDefault="00A42129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</w:t>
      </w:r>
      <w:r w:rsidR="009050A6" w:rsidRPr="00915A0D">
        <w:rPr>
          <w:rFonts w:asciiTheme="minorHAnsi" w:hAnsiTheme="minorHAnsi"/>
          <w:sz w:val="24"/>
          <w:szCs w:val="24"/>
        </w:rPr>
        <w:t>akoubka ze Stříbra 1</w:t>
      </w:r>
    </w:p>
    <w:p w14:paraId="6E857817" w14:textId="77777777" w:rsidR="009050A6" w:rsidRPr="00915A0D" w:rsidRDefault="009050A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779 00  OLOMOUC</w:t>
      </w:r>
    </w:p>
    <w:p w14:paraId="115D01DF" w14:textId="77777777" w:rsidR="009050A6" w:rsidRPr="00915A0D" w:rsidRDefault="009050A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381D70B3" w14:textId="77777777" w:rsidR="00A42129" w:rsidRDefault="0081786B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Zastoupený </w:t>
      </w:r>
      <w:r w:rsidR="009050A6" w:rsidRPr="00915A0D">
        <w:rPr>
          <w:rFonts w:asciiTheme="minorHAnsi" w:hAnsiTheme="minorHAnsi"/>
          <w:sz w:val="24"/>
          <w:szCs w:val="24"/>
        </w:rPr>
        <w:t xml:space="preserve">ředitelem SVÚ Olomouc a vedoucím COP: </w:t>
      </w:r>
    </w:p>
    <w:p w14:paraId="5C794EB4" w14:textId="77777777" w:rsidR="009050A6" w:rsidRPr="00915A0D" w:rsidRDefault="009050A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 w:cstheme="minorHAnsi"/>
          <w:sz w:val="24"/>
          <w:szCs w:val="24"/>
        </w:rPr>
        <w:t xml:space="preserve">doc. MVDr. Janem  </w:t>
      </w:r>
      <w:proofErr w:type="spellStart"/>
      <w:r w:rsidRPr="00915A0D">
        <w:rPr>
          <w:rFonts w:asciiTheme="minorHAnsi" w:hAnsiTheme="minorHAnsi" w:cstheme="minorHAnsi"/>
          <w:sz w:val="24"/>
          <w:szCs w:val="24"/>
        </w:rPr>
        <w:t>Bardoněm</w:t>
      </w:r>
      <w:proofErr w:type="spellEnd"/>
      <w:r w:rsidRPr="00915A0D">
        <w:rPr>
          <w:rFonts w:asciiTheme="minorHAnsi" w:hAnsiTheme="minorHAnsi" w:cstheme="minorHAnsi"/>
          <w:sz w:val="24"/>
          <w:szCs w:val="24"/>
        </w:rPr>
        <w:t xml:space="preserve">, Ph.D., MBA   </w:t>
      </w:r>
    </w:p>
    <w:p w14:paraId="34CD3AC4" w14:textId="77777777" w:rsidR="00915A0D" w:rsidRDefault="00915A0D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0542FD8" w14:textId="77777777" w:rsidR="009050A6" w:rsidRPr="00915A0D" w:rsidRDefault="009050A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Bankovní spojení : </w:t>
      </w:r>
      <w:r w:rsidRPr="00915A0D">
        <w:rPr>
          <w:rFonts w:asciiTheme="minorHAnsi" w:hAnsiTheme="minorHAnsi"/>
          <w:sz w:val="24"/>
          <w:szCs w:val="24"/>
        </w:rPr>
        <w:tab/>
      </w:r>
      <w:r w:rsidR="00FF3E25">
        <w:rPr>
          <w:rFonts w:asciiTheme="minorHAnsi" w:hAnsiTheme="minorHAnsi"/>
          <w:sz w:val="24"/>
          <w:szCs w:val="24"/>
        </w:rPr>
        <w:t>Česká národní banka</w:t>
      </w:r>
    </w:p>
    <w:p w14:paraId="78BC459C" w14:textId="77777777" w:rsidR="009050A6" w:rsidRPr="00915A0D" w:rsidRDefault="00915A0D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Číslo účtu :       </w:t>
      </w:r>
      <w:r>
        <w:rPr>
          <w:rFonts w:asciiTheme="minorHAnsi" w:hAnsiTheme="minorHAnsi"/>
          <w:sz w:val="24"/>
          <w:szCs w:val="24"/>
        </w:rPr>
        <w:tab/>
      </w:r>
      <w:r w:rsidR="00FF3E25">
        <w:rPr>
          <w:rFonts w:asciiTheme="minorHAnsi" w:hAnsiTheme="minorHAnsi"/>
          <w:sz w:val="24"/>
          <w:szCs w:val="24"/>
        </w:rPr>
        <w:t>139811</w:t>
      </w:r>
      <w:r w:rsidR="009050A6" w:rsidRPr="00915A0D">
        <w:rPr>
          <w:rFonts w:asciiTheme="minorHAnsi" w:hAnsiTheme="minorHAnsi"/>
          <w:sz w:val="24"/>
          <w:szCs w:val="24"/>
        </w:rPr>
        <w:t>/0</w:t>
      </w:r>
      <w:r w:rsidR="00FF3E25">
        <w:rPr>
          <w:rFonts w:asciiTheme="minorHAnsi" w:hAnsiTheme="minorHAnsi"/>
          <w:sz w:val="24"/>
          <w:szCs w:val="24"/>
        </w:rPr>
        <w:t>7</w:t>
      </w:r>
      <w:r w:rsidR="009050A6" w:rsidRPr="00915A0D">
        <w:rPr>
          <w:rFonts w:asciiTheme="minorHAnsi" w:hAnsiTheme="minorHAnsi"/>
          <w:sz w:val="24"/>
          <w:szCs w:val="24"/>
        </w:rPr>
        <w:t>10</w:t>
      </w:r>
    </w:p>
    <w:p w14:paraId="69C77133" w14:textId="77777777" w:rsidR="00915A0D" w:rsidRDefault="009050A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IČO :                </w:t>
      </w:r>
      <w:r w:rsidR="0081786B">
        <w:rPr>
          <w:rFonts w:asciiTheme="minorHAnsi" w:hAnsiTheme="minorHAnsi"/>
          <w:sz w:val="24"/>
          <w:szCs w:val="24"/>
        </w:rPr>
        <w:t xml:space="preserve">           </w:t>
      </w:r>
      <w:r w:rsidRPr="00915A0D">
        <w:rPr>
          <w:rFonts w:asciiTheme="minorHAnsi" w:hAnsiTheme="minorHAnsi"/>
          <w:sz w:val="24"/>
          <w:szCs w:val="24"/>
        </w:rPr>
        <w:tab/>
        <w:t>13642103</w:t>
      </w:r>
    </w:p>
    <w:p w14:paraId="234E915D" w14:textId="77777777" w:rsidR="009050A6" w:rsidRPr="00915A0D" w:rsidRDefault="009050A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DIČ :                </w:t>
      </w:r>
      <w:r w:rsidRPr="00915A0D">
        <w:rPr>
          <w:rFonts w:asciiTheme="minorHAnsi" w:hAnsiTheme="minorHAnsi"/>
          <w:sz w:val="24"/>
          <w:szCs w:val="24"/>
        </w:rPr>
        <w:tab/>
      </w:r>
      <w:r w:rsidR="0081786B">
        <w:rPr>
          <w:rFonts w:asciiTheme="minorHAnsi" w:hAnsiTheme="minorHAnsi"/>
          <w:sz w:val="24"/>
          <w:szCs w:val="24"/>
        </w:rPr>
        <w:tab/>
      </w:r>
      <w:r w:rsidRPr="00915A0D">
        <w:rPr>
          <w:rFonts w:asciiTheme="minorHAnsi" w:hAnsiTheme="minorHAnsi"/>
          <w:sz w:val="24"/>
          <w:szCs w:val="24"/>
        </w:rPr>
        <w:t xml:space="preserve">CZ13642103, dodavatel </w:t>
      </w:r>
      <w:r w:rsidRPr="00915A0D">
        <w:rPr>
          <w:rFonts w:asciiTheme="minorHAnsi" w:hAnsiTheme="minorHAnsi"/>
          <w:b/>
          <w:sz w:val="24"/>
          <w:szCs w:val="24"/>
        </w:rPr>
        <w:t xml:space="preserve">není </w:t>
      </w:r>
      <w:r w:rsidRPr="00915A0D">
        <w:rPr>
          <w:rFonts w:asciiTheme="minorHAnsi" w:hAnsiTheme="minorHAnsi"/>
          <w:sz w:val="24"/>
          <w:szCs w:val="24"/>
        </w:rPr>
        <w:t>plátcem DPH.</w:t>
      </w:r>
    </w:p>
    <w:p w14:paraId="182B5C7A" w14:textId="77777777" w:rsidR="007F6EC5" w:rsidRDefault="007F6EC5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528776EE" w14:textId="77777777" w:rsidR="00915A0D" w:rsidRPr="00A31CDD" w:rsidRDefault="00915A0D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Web: </w:t>
      </w:r>
      <w:hyperlink r:id="rId8" w:history="1">
        <w:r w:rsidRPr="00A31CDD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www.svuolomouc.cz</w:t>
        </w:r>
      </w:hyperlink>
    </w:p>
    <w:p w14:paraId="31EA74A9" w14:textId="77777777" w:rsidR="00915A0D" w:rsidRDefault="0023695B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E- mail</w:t>
      </w:r>
      <w:r w:rsidRPr="00B04473">
        <w:rPr>
          <w:rFonts w:asciiTheme="minorHAnsi" w:hAnsiTheme="minorHAnsi"/>
          <w:sz w:val="24"/>
          <w:szCs w:val="24"/>
        </w:rPr>
        <w:t xml:space="preserve">: </w:t>
      </w:r>
      <w:r w:rsidR="009B0543" w:rsidRPr="00B04473">
        <w:rPr>
          <w:rFonts w:asciiTheme="minorHAnsi" w:hAnsiTheme="minorHAnsi"/>
          <w:sz w:val="24"/>
          <w:szCs w:val="24"/>
        </w:rPr>
        <w:t>cop@svuol.cz</w:t>
      </w:r>
    </w:p>
    <w:p w14:paraId="0A8A35F7" w14:textId="77777777" w:rsidR="0023695B" w:rsidRPr="00915A0D" w:rsidRDefault="0023695B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7344EB8A" w14:textId="77777777" w:rsidR="00A42129" w:rsidRPr="00BC5AEC" w:rsidRDefault="007F6EC5" w:rsidP="00B26E66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 xml:space="preserve">1.2. </w:t>
      </w:r>
      <w:r w:rsidR="00B26E66" w:rsidRPr="00BC5AEC">
        <w:rPr>
          <w:rFonts w:asciiTheme="minorHAnsi" w:hAnsiTheme="minorHAnsi"/>
          <w:color w:val="FF0000"/>
          <w:sz w:val="24"/>
          <w:szCs w:val="24"/>
        </w:rPr>
        <w:t>Žadatel</w:t>
      </w:r>
      <w:r w:rsidRPr="00BC5AEC">
        <w:rPr>
          <w:rFonts w:asciiTheme="minorHAnsi" w:hAnsiTheme="minorHAnsi"/>
          <w:color w:val="FF0000"/>
          <w:sz w:val="24"/>
          <w:szCs w:val="24"/>
        </w:rPr>
        <w:t xml:space="preserve">: </w:t>
      </w:r>
    </w:p>
    <w:p w14:paraId="360D10C8" w14:textId="77777777" w:rsidR="00A42129" w:rsidRPr="00BC5AEC" w:rsidRDefault="00A42129" w:rsidP="00B26E66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2E49A80B" w14:textId="77777777" w:rsidR="00A42129" w:rsidRPr="00BC5AEC" w:rsidRDefault="00A42129" w:rsidP="00B26E66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5AC06A3D" w14:textId="77777777" w:rsidR="00A42129" w:rsidRPr="00BC5AEC" w:rsidRDefault="00A42129" w:rsidP="00B26E66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22B88180" w14:textId="77777777" w:rsidR="00A42129" w:rsidRPr="00BC5AEC" w:rsidRDefault="00A42129" w:rsidP="00B26E66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1B4CCF16" w14:textId="77777777" w:rsidR="007F6EC5" w:rsidRPr="00BC5AEC" w:rsidRDefault="00A42129" w:rsidP="00B26E66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>(dále jen Žadatel)</w:t>
      </w:r>
    </w:p>
    <w:p w14:paraId="6CB152AF" w14:textId="77777777" w:rsidR="007F6EC5" w:rsidRPr="00BC5AEC" w:rsidRDefault="000E68EF" w:rsidP="00B26E66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>Z</w:t>
      </w:r>
      <w:r w:rsidR="007F6EC5" w:rsidRPr="00BC5AEC">
        <w:rPr>
          <w:rFonts w:asciiTheme="minorHAnsi" w:hAnsiTheme="minorHAnsi"/>
          <w:color w:val="FF0000"/>
          <w:sz w:val="24"/>
          <w:szCs w:val="24"/>
        </w:rPr>
        <w:t xml:space="preserve">astoupený:      </w:t>
      </w:r>
    </w:p>
    <w:p w14:paraId="69BDFFA7" w14:textId="77777777" w:rsidR="00915A0D" w:rsidRPr="00BC5AEC" w:rsidRDefault="00915A0D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3905A214" w14:textId="77777777" w:rsidR="00533390" w:rsidRPr="00BC5AEC" w:rsidRDefault="00533390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>Bankovní spojení:</w:t>
      </w:r>
    </w:p>
    <w:p w14:paraId="2827AF23" w14:textId="77777777" w:rsidR="007F6EC5" w:rsidRPr="00BC5AEC" w:rsidRDefault="00915A0D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>Číslo účtu</w:t>
      </w:r>
      <w:r w:rsidR="007F6EC5" w:rsidRPr="00BC5AEC">
        <w:rPr>
          <w:rFonts w:asciiTheme="minorHAnsi" w:hAnsiTheme="minorHAnsi"/>
          <w:color w:val="FF0000"/>
          <w:sz w:val="24"/>
          <w:szCs w:val="24"/>
        </w:rPr>
        <w:t xml:space="preserve">:      </w:t>
      </w:r>
    </w:p>
    <w:p w14:paraId="15768B56" w14:textId="77777777" w:rsidR="000C51BA" w:rsidRPr="00BC5AEC" w:rsidRDefault="0023695B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>IČO</w:t>
      </w:r>
      <w:r w:rsidR="007F6EC5" w:rsidRPr="00BC5AEC">
        <w:rPr>
          <w:rFonts w:asciiTheme="minorHAnsi" w:hAnsiTheme="minorHAnsi"/>
          <w:color w:val="FF0000"/>
          <w:sz w:val="24"/>
          <w:szCs w:val="24"/>
        </w:rPr>
        <w:t xml:space="preserve">:               </w:t>
      </w:r>
    </w:p>
    <w:p w14:paraId="7FCC2FDD" w14:textId="77777777" w:rsidR="00E932C2" w:rsidRPr="00BC5AEC" w:rsidRDefault="0023695B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>DIČ</w:t>
      </w:r>
      <w:r w:rsidR="007F6EC5" w:rsidRPr="00BC5AEC">
        <w:rPr>
          <w:rFonts w:asciiTheme="minorHAnsi" w:hAnsiTheme="minorHAnsi"/>
          <w:color w:val="FF0000"/>
          <w:sz w:val="24"/>
          <w:szCs w:val="24"/>
        </w:rPr>
        <w:t xml:space="preserve">:  </w:t>
      </w:r>
    </w:p>
    <w:p w14:paraId="57553861" w14:textId="77777777" w:rsidR="00A4739D" w:rsidRPr="00BC5AEC" w:rsidRDefault="00E932C2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 xml:space="preserve">CZ </w:t>
      </w:r>
      <w:r w:rsidR="0023695B" w:rsidRPr="00BC5AEC">
        <w:rPr>
          <w:rFonts w:asciiTheme="minorHAnsi" w:hAnsiTheme="minorHAnsi"/>
          <w:color w:val="FF0000"/>
          <w:sz w:val="24"/>
          <w:szCs w:val="24"/>
        </w:rPr>
        <w:t xml:space="preserve">zpracovatelského </w:t>
      </w:r>
      <w:r w:rsidRPr="00BC5AEC">
        <w:rPr>
          <w:rFonts w:asciiTheme="minorHAnsi" w:hAnsiTheme="minorHAnsi"/>
          <w:color w:val="FF0000"/>
          <w:sz w:val="24"/>
          <w:szCs w:val="24"/>
        </w:rPr>
        <w:t>závodu:</w:t>
      </w:r>
      <w:r w:rsidR="007F6EC5" w:rsidRPr="00BC5AEC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14:paraId="7B60CE41" w14:textId="77777777" w:rsidR="007F6EC5" w:rsidRPr="00BC5AEC" w:rsidRDefault="009050A6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 xml:space="preserve">     </w:t>
      </w:r>
      <w:r w:rsidR="007F6EC5" w:rsidRPr="00BC5AEC">
        <w:rPr>
          <w:rFonts w:asciiTheme="minorHAnsi" w:hAnsiTheme="minorHAnsi"/>
          <w:color w:val="FF0000"/>
          <w:sz w:val="24"/>
          <w:szCs w:val="24"/>
        </w:rPr>
        <w:t xml:space="preserve">   </w:t>
      </w:r>
    </w:p>
    <w:p w14:paraId="4BD59ED4" w14:textId="77777777" w:rsidR="000C51BA" w:rsidRPr="00BC5AEC" w:rsidRDefault="0023695B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>Statutární zástupce</w:t>
      </w:r>
      <w:r w:rsidR="00193DBA" w:rsidRPr="00BC5AEC">
        <w:rPr>
          <w:rFonts w:asciiTheme="minorHAnsi" w:hAnsiTheme="minorHAnsi"/>
          <w:color w:val="FF0000"/>
          <w:sz w:val="24"/>
          <w:szCs w:val="24"/>
        </w:rPr>
        <w:t>:</w:t>
      </w:r>
    </w:p>
    <w:p w14:paraId="5D3B17BC" w14:textId="77777777" w:rsidR="00CB23BD" w:rsidRPr="00BC5AEC" w:rsidRDefault="0023695B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>Osoba pověřená jednáním</w:t>
      </w:r>
      <w:r w:rsidR="00193DBA" w:rsidRPr="00BC5AEC">
        <w:rPr>
          <w:rFonts w:asciiTheme="minorHAnsi" w:hAnsiTheme="minorHAnsi"/>
          <w:color w:val="FF0000"/>
          <w:sz w:val="24"/>
          <w:szCs w:val="24"/>
        </w:rPr>
        <w:t>:</w:t>
      </w:r>
    </w:p>
    <w:p w14:paraId="3F0A76A4" w14:textId="77777777" w:rsidR="00CB23BD" w:rsidRPr="00BC5AEC" w:rsidRDefault="00CB23BD" w:rsidP="00B26E66">
      <w:pPr>
        <w:contextualSpacing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14:paraId="0F764846" w14:textId="77777777" w:rsidR="00CB23BD" w:rsidRPr="00BC5AEC" w:rsidRDefault="0023695B" w:rsidP="00B26E66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BC5AEC">
        <w:rPr>
          <w:rFonts w:asciiTheme="minorHAnsi" w:hAnsiTheme="minorHAnsi"/>
          <w:color w:val="FF0000"/>
          <w:sz w:val="24"/>
          <w:szCs w:val="24"/>
        </w:rPr>
        <w:t xml:space="preserve">E-mail: </w:t>
      </w:r>
    </w:p>
    <w:p w14:paraId="47BF5EF9" w14:textId="77777777" w:rsidR="0023695B" w:rsidRPr="00534D31" w:rsidRDefault="0023695B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13AB637B" w14:textId="77777777" w:rsidR="009B0543" w:rsidRPr="00534D31" w:rsidRDefault="009B0543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114242D" w14:textId="77777777" w:rsidR="009B0543" w:rsidRPr="00534D31" w:rsidRDefault="009B0543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6CBC988E" w14:textId="77777777" w:rsidR="00A42129" w:rsidRPr="00534D31" w:rsidRDefault="00A42129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1A3560FF" w14:textId="77777777" w:rsidR="000005FC" w:rsidRPr="00534D31" w:rsidRDefault="000005FC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0CD6CF36" w14:textId="77777777" w:rsidR="000005FC" w:rsidRPr="00534D31" w:rsidRDefault="000005FC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27D8036A" w14:textId="77777777" w:rsidR="007F6EC5" w:rsidRPr="00534D31" w:rsidRDefault="007F6EC5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534D31">
        <w:rPr>
          <w:rFonts w:asciiTheme="minorHAnsi" w:hAnsiTheme="minorHAnsi"/>
          <w:b/>
          <w:sz w:val="24"/>
          <w:szCs w:val="24"/>
        </w:rPr>
        <w:lastRenderedPageBreak/>
        <w:t xml:space="preserve">2. Kvalifikace </w:t>
      </w:r>
      <w:r w:rsidR="00C761A0" w:rsidRPr="00534D31">
        <w:rPr>
          <w:rFonts w:asciiTheme="minorHAnsi" w:hAnsiTheme="minorHAnsi"/>
          <w:b/>
          <w:sz w:val="24"/>
          <w:szCs w:val="24"/>
        </w:rPr>
        <w:t>certifikačního orgánu</w:t>
      </w:r>
    </w:p>
    <w:p w14:paraId="2507C736" w14:textId="77777777" w:rsidR="00F26F63" w:rsidRPr="00915A0D" w:rsidRDefault="00F26F63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67223F5" w14:textId="3FF83784" w:rsidR="009050A6" w:rsidRPr="00324E94" w:rsidRDefault="00B26E6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2.1. </w:t>
      </w:r>
      <w:r w:rsidR="0023695B">
        <w:rPr>
          <w:rFonts w:asciiTheme="minorHAnsi" w:hAnsiTheme="minorHAnsi"/>
          <w:sz w:val="24"/>
          <w:szCs w:val="24"/>
        </w:rPr>
        <w:t xml:space="preserve">SVÚ </w:t>
      </w:r>
      <w:r w:rsidR="009050A6" w:rsidRPr="00915A0D">
        <w:rPr>
          <w:rFonts w:asciiTheme="minorHAnsi" w:hAnsiTheme="minorHAnsi"/>
          <w:sz w:val="24"/>
          <w:szCs w:val="24"/>
        </w:rPr>
        <w:t xml:space="preserve">je na základě a v rozsahu osvědčení </w:t>
      </w:r>
      <w:r w:rsidR="009050A6" w:rsidRPr="00915A0D">
        <w:rPr>
          <w:rFonts w:asciiTheme="minorHAnsi" w:hAnsiTheme="minorHAnsi"/>
          <w:b/>
          <w:sz w:val="24"/>
          <w:szCs w:val="24"/>
        </w:rPr>
        <w:t xml:space="preserve">Certifikačním orgánem pro produkty </w:t>
      </w:r>
      <w:r w:rsidR="009050A6" w:rsidRPr="00915A0D">
        <w:rPr>
          <w:rFonts w:asciiTheme="minorHAnsi" w:hAnsiTheme="minorHAnsi"/>
          <w:sz w:val="24"/>
          <w:szCs w:val="24"/>
        </w:rPr>
        <w:t>akreditovaným</w:t>
      </w:r>
      <w:r w:rsidR="009050A6" w:rsidRPr="00915A0D">
        <w:rPr>
          <w:rFonts w:asciiTheme="minorHAnsi" w:hAnsiTheme="minorHAnsi"/>
          <w:b/>
          <w:sz w:val="24"/>
          <w:szCs w:val="24"/>
        </w:rPr>
        <w:t xml:space="preserve"> </w:t>
      </w:r>
      <w:r w:rsidR="00324E94" w:rsidRPr="00324E94">
        <w:rPr>
          <w:rFonts w:asciiTheme="minorHAnsi" w:hAnsiTheme="minorHAnsi"/>
          <w:sz w:val="24"/>
          <w:szCs w:val="24"/>
        </w:rPr>
        <w:t>Českým institutem pro akreditaci o.p.s. (dále jen ČIA)</w:t>
      </w:r>
      <w:r w:rsidR="009050A6" w:rsidRPr="00324E94">
        <w:rPr>
          <w:rFonts w:asciiTheme="minorHAnsi" w:hAnsiTheme="minorHAnsi"/>
          <w:sz w:val="24"/>
          <w:szCs w:val="24"/>
        </w:rPr>
        <w:t xml:space="preserve"> dle normy ČSN</w:t>
      </w:r>
      <w:r w:rsidR="00533390" w:rsidRPr="00324E94">
        <w:rPr>
          <w:rFonts w:asciiTheme="minorHAnsi" w:hAnsiTheme="minorHAnsi"/>
          <w:sz w:val="24"/>
          <w:szCs w:val="24"/>
        </w:rPr>
        <w:t xml:space="preserve"> EN ISO/IEC 17065</w:t>
      </w:r>
      <w:r w:rsidR="009050A6" w:rsidRPr="00324E94">
        <w:rPr>
          <w:rFonts w:asciiTheme="minorHAnsi" w:hAnsiTheme="minorHAnsi"/>
          <w:sz w:val="24"/>
          <w:szCs w:val="24"/>
        </w:rPr>
        <w:t>.</w:t>
      </w:r>
    </w:p>
    <w:p w14:paraId="53DA3077" w14:textId="77777777" w:rsidR="008033E1" w:rsidRDefault="008033E1" w:rsidP="00B26E66">
      <w:pPr>
        <w:contextualSpacing/>
        <w:rPr>
          <w:rFonts w:asciiTheme="minorHAnsi" w:hAnsiTheme="minorHAnsi"/>
          <w:sz w:val="24"/>
          <w:szCs w:val="24"/>
        </w:rPr>
      </w:pPr>
    </w:p>
    <w:p w14:paraId="7482237D" w14:textId="77777777" w:rsidR="009B0543" w:rsidRDefault="009050A6" w:rsidP="009B0543">
      <w:pPr>
        <w:contextualSpacing/>
        <w:rPr>
          <w:rFonts w:asciiTheme="minorHAnsi" w:hAnsiTheme="minorHAnsi"/>
          <w:b/>
          <w:sz w:val="24"/>
          <w:szCs w:val="24"/>
        </w:rPr>
      </w:pPr>
      <w:r w:rsidRPr="00915A0D">
        <w:rPr>
          <w:rFonts w:asciiTheme="minorHAnsi" w:hAnsiTheme="minorHAnsi"/>
          <w:b/>
          <w:sz w:val="24"/>
          <w:szCs w:val="24"/>
        </w:rPr>
        <w:t xml:space="preserve">3. Předmět </w:t>
      </w:r>
      <w:r w:rsidR="008033E1">
        <w:rPr>
          <w:rFonts w:asciiTheme="minorHAnsi" w:hAnsiTheme="minorHAnsi"/>
          <w:b/>
          <w:sz w:val="24"/>
          <w:szCs w:val="24"/>
        </w:rPr>
        <w:t xml:space="preserve">smlouvy </w:t>
      </w:r>
      <w:r w:rsidRPr="00915A0D">
        <w:rPr>
          <w:rFonts w:asciiTheme="minorHAnsi" w:hAnsiTheme="minorHAnsi"/>
          <w:b/>
          <w:sz w:val="24"/>
          <w:szCs w:val="24"/>
        </w:rPr>
        <w:t>a rozsah plnění</w:t>
      </w:r>
      <w:r w:rsidR="009B0543">
        <w:rPr>
          <w:rFonts w:asciiTheme="minorHAnsi" w:hAnsiTheme="minorHAnsi"/>
          <w:b/>
          <w:sz w:val="24"/>
          <w:szCs w:val="24"/>
        </w:rPr>
        <w:br/>
      </w:r>
    </w:p>
    <w:p w14:paraId="3F985F95" w14:textId="77777777" w:rsidR="002D6203" w:rsidRPr="00A7261D" w:rsidRDefault="00324E94" w:rsidP="002D6203">
      <w:pPr>
        <w:pStyle w:val="Zkladntext2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3.1. Předmětem smlouvy je c</w:t>
      </w:r>
      <w:r w:rsidR="007F6EC5" w:rsidRPr="00915A0D">
        <w:rPr>
          <w:rFonts w:asciiTheme="minorHAnsi" w:hAnsiTheme="minorHAnsi"/>
          <w:sz w:val="24"/>
          <w:szCs w:val="24"/>
        </w:rPr>
        <w:t xml:space="preserve">ertifikace </w:t>
      </w:r>
      <w:r w:rsidR="00CD75C8" w:rsidRPr="00915A0D">
        <w:rPr>
          <w:rFonts w:asciiTheme="minorHAnsi" w:hAnsiTheme="minorHAnsi"/>
          <w:sz w:val="24"/>
          <w:szCs w:val="24"/>
        </w:rPr>
        <w:t>produktu Mlékárenský výrobek v režimu jakosti Q</w:t>
      </w:r>
      <w:r w:rsidR="00195F7E" w:rsidRPr="00915A0D">
        <w:rPr>
          <w:rFonts w:asciiTheme="minorHAnsi" w:hAnsiTheme="minorHAnsi"/>
          <w:sz w:val="24"/>
          <w:szCs w:val="24"/>
        </w:rPr>
        <w:t xml:space="preserve"> CZ</w:t>
      </w:r>
      <w:r w:rsidR="00A4739D" w:rsidRPr="00915A0D">
        <w:rPr>
          <w:rFonts w:asciiTheme="minorHAnsi" w:hAnsiTheme="minorHAnsi"/>
          <w:sz w:val="24"/>
          <w:szCs w:val="24"/>
        </w:rPr>
        <w:t xml:space="preserve"> dle Věstník</w:t>
      </w:r>
      <w:r w:rsidR="004515D0" w:rsidRPr="00915A0D">
        <w:rPr>
          <w:rFonts w:asciiTheme="minorHAnsi" w:hAnsiTheme="minorHAnsi"/>
          <w:sz w:val="24"/>
          <w:szCs w:val="24"/>
        </w:rPr>
        <w:t>u</w:t>
      </w:r>
      <w:r w:rsidR="00D72688" w:rsidRPr="00915A0D">
        <w:rPr>
          <w:rFonts w:asciiTheme="minorHAnsi" w:hAnsiTheme="minorHAnsi"/>
          <w:sz w:val="24"/>
          <w:szCs w:val="24"/>
        </w:rPr>
        <w:t xml:space="preserve"> </w:t>
      </w:r>
      <w:r w:rsidR="009050A6" w:rsidRPr="00915A0D">
        <w:rPr>
          <w:rFonts w:asciiTheme="minorHAnsi" w:hAnsiTheme="minorHAnsi"/>
          <w:sz w:val="24"/>
          <w:szCs w:val="24"/>
        </w:rPr>
        <w:t>Ministerstva zemědělství</w:t>
      </w:r>
      <w:r w:rsidR="00B26E66">
        <w:rPr>
          <w:rFonts w:asciiTheme="minorHAnsi" w:hAnsiTheme="minorHAnsi"/>
          <w:sz w:val="24"/>
          <w:szCs w:val="24"/>
        </w:rPr>
        <w:t xml:space="preserve"> </w:t>
      </w:r>
      <w:r w:rsidR="00B26E66" w:rsidRPr="00A7261D">
        <w:rPr>
          <w:rFonts w:asciiTheme="minorHAnsi" w:hAnsiTheme="minorHAnsi"/>
          <w:sz w:val="24"/>
          <w:szCs w:val="24"/>
        </w:rPr>
        <w:t xml:space="preserve">(dále jen </w:t>
      </w:r>
      <w:proofErr w:type="spellStart"/>
      <w:r w:rsidR="00D72688" w:rsidRPr="00A7261D">
        <w:rPr>
          <w:rFonts w:asciiTheme="minorHAnsi" w:hAnsiTheme="minorHAnsi"/>
          <w:sz w:val="24"/>
          <w:szCs w:val="24"/>
        </w:rPr>
        <w:t>MZe</w:t>
      </w:r>
      <w:proofErr w:type="spellEnd"/>
      <w:r w:rsidR="009050A6" w:rsidRPr="00A7261D">
        <w:rPr>
          <w:rFonts w:asciiTheme="minorHAnsi" w:hAnsiTheme="minorHAnsi"/>
          <w:sz w:val="24"/>
          <w:szCs w:val="24"/>
        </w:rPr>
        <w:t>)</w:t>
      </w:r>
      <w:r w:rsidR="00D72688" w:rsidRPr="00A7261D">
        <w:rPr>
          <w:rFonts w:asciiTheme="minorHAnsi" w:hAnsiTheme="minorHAnsi"/>
          <w:sz w:val="24"/>
          <w:szCs w:val="24"/>
        </w:rPr>
        <w:t>, ročník 201</w:t>
      </w:r>
      <w:r w:rsidR="00195F7E" w:rsidRPr="00A7261D">
        <w:rPr>
          <w:rFonts w:asciiTheme="minorHAnsi" w:hAnsiTheme="minorHAnsi"/>
          <w:sz w:val="24"/>
          <w:szCs w:val="24"/>
        </w:rPr>
        <w:t>6</w:t>
      </w:r>
      <w:r w:rsidR="00BF3950" w:rsidRPr="00A7261D">
        <w:rPr>
          <w:rFonts w:asciiTheme="minorHAnsi" w:hAnsiTheme="minorHAnsi"/>
          <w:sz w:val="24"/>
          <w:szCs w:val="24"/>
        </w:rPr>
        <w:t xml:space="preserve">, částka </w:t>
      </w:r>
      <w:r w:rsidR="009050A6" w:rsidRPr="00A7261D">
        <w:rPr>
          <w:rFonts w:asciiTheme="minorHAnsi" w:hAnsiTheme="minorHAnsi"/>
          <w:sz w:val="24"/>
          <w:szCs w:val="24"/>
        </w:rPr>
        <w:t>1</w:t>
      </w:r>
      <w:r w:rsidR="00346AF4" w:rsidRPr="00A7261D">
        <w:rPr>
          <w:rFonts w:asciiTheme="minorHAnsi" w:hAnsiTheme="minorHAnsi"/>
          <w:sz w:val="24"/>
          <w:szCs w:val="24"/>
        </w:rPr>
        <w:t>, kap.2</w:t>
      </w:r>
      <w:r w:rsidR="00B26E66" w:rsidRPr="00A7261D">
        <w:rPr>
          <w:rFonts w:asciiTheme="minorHAnsi" w:hAnsiTheme="minorHAnsi"/>
          <w:sz w:val="24"/>
          <w:szCs w:val="24"/>
        </w:rPr>
        <w:t xml:space="preserve"> (dále jen Věstník)</w:t>
      </w:r>
      <w:r w:rsidR="009050A6" w:rsidRPr="00A7261D">
        <w:rPr>
          <w:rFonts w:asciiTheme="minorHAnsi" w:hAnsiTheme="minorHAnsi"/>
          <w:sz w:val="24"/>
          <w:szCs w:val="24"/>
        </w:rPr>
        <w:t xml:space="preserve"> a</w:t>
      </w:r>
      <w:r w:rsidR="00BF3950" w:rsidRPr="00A7261D">
        <w:rPr>
          <w:rFonts w:asciiTheme="minorHAnsi" w:hAnsiTheme="minorHAnsi"/>
          <w:sz w:val="24"/>
          <w:szCs w:val="24"/>
        </w:rPr>
        <w:t xml:space="preserve"> </w:t>
      </w:r>
      <w:r w:rsidR="002D6203" w:rsidRPr="00A7261D">
        <w:rPr>
          <w:rFonts w:asciiTheme="minorHAnsi" w:hAnsiTheme="minorHAnsi"/>
          <w:sz w:val="24"/>
          <w:szCs w:val="24"/>
        </w:rPr>
        <w:t>dle certifikačního schématu SOP COP 2, verze 5 (vycházejícího z ČSN EN ISO/IEC 17067 schéma 2, založeném na zkoušení).</w:t>
      </w:r>
    </w:p>
    <w:p w14:paraId="7B6D42C8" w14:textId="19919E3E" w:rsidR="007F6EC5" w:rsidRPr="00915A0D" w:rsidRDefault="007F6EC5" w:rsidP="002D6203">
      <w:pPr>
        <w:contextualSpacing/>
        <w:rPr>
          <w:rFonts w:asciiTheme="minorHAnsi" w:hAnsiTheme="minorHAnsi"/>
          <w:sz w:val="24"/>
          <w:szCs w:val="24"/>
        </w:rPr>
      </w:pPr>
    </w:p>
    <w:p w14:paraId="29A7F70E" w14:textId="77777777" w:rsidR="009050A6" w:rsidRDefault="00656461" w:rsidP="00B26E66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3.2.  </w:t>
      </w:r>
      <w:r w:rsidR="003F22D4">
        <w:rPr>
          <w:rFonts w:asciiTheme="minorHAnsi" w:hAnsiTheme="minorHAnsi"/>
          <w:sz w:val="24"/>
          <w:szCs w:val="24"/>
        </w:rPr>
        <w:t>V</w:t>
      </w:r>
      <w:r w:rsidR="007A681B" w:rsidRPr="00915A0D">
        <w:rPr>
          <w:rFonts w:asciiTheme="minorHAnsi" w:hAnsiTheme="minorHAnsi"/>
          <w:sz w:val="24"/>
          <w:szCs w:val="24"/>
        </w:rPr>
        <w:t xml:space="preserve">ýstupy </w:t>
      </w:r>
      <w:r w:rsidR="009050A6" w:rsidRPr="00915A0D">
        <w:rPr>
          <w:rFonts w:asciiTheme="minorHAnsi" w:hAnsiTheme="minorHAnsi"/>
          <w:sz w:val="24"/>
          <w:szCs w:val="24"/>
        </w:rPr>
        <w:t>procesu certifikace jsou zejména:</w:t>
      </w:r>
    </w:p>
    <w:p w14:paraId="2BBDAC6E" w14:textId="77777777" w:rsidR="005B5FB5" w:rsidRPr="00915A0D" w:rsidRDefault="005B5FB5" w:rsidP="00B26E66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268CB15C" w14:textId="77777777" w:rsidR="009050A6" w:rsidRPr="00915A0D" w:rsidRDefault="00BC431A" w:rsidP="00B26E66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Potvrzení o vstupu do</w:t>
      </w:r>
      <w:r w:rsidR="008B5DCD" w:rsidRPr="00915A0D">
        <w:rPr>
          <w:rFonts w:asciiTheme="minorHAnsi" w:hAnsiTheme="minorHAnsi"/>
          <w:sz w:val="24"/>
          <w:szCs w:val="24"/>
        </w:rPr>
        <w:t xml:space="preserve"> r</w:t>
      </w:r>
      <w:r w:rsidR="00E932C2" w:rsidRPr="00915A0D">
        <w:rPr>
          <w:rFonts w:asciiTheme="minorHAnsi" w:hAnsiTheme="minorHAnsi"/>
          <w:sz w:val="24"/>
          <w:szCs w:val="24"/>
        </w:rPr>
        <w:t>ežimu jakosti Q CZ</w:t>
      </w:r>
      <w:r w:rsidR="00533390">
        <w:rPr>
          <w:rFonts w:asciiTheme="minorHAnsi" w:hAnsiTheme="minorHAnsi"/>
          <w:sz w:val="24"/>
          <w:szCs w:val="24"/>
        </w:rPr>
        <w:t xml:space="preserve"> (dále jen Potvrzení)</w:t>
      </w:r>
    </w:p>
    <w:p w14:paraId="7E7CCF24" w14:textId="77777777" w:rsidR="007F6EC5" w:rsidRDefault="008A464F" w:rsidP="00B26E66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C</w:t>
      </w:r>
      <w:r w:rsidR="007A681B" w:rsidRPr="00915A0D">
        <w:rPr>
          <w:rFonts w:asciiTheme="minorHAnsi" w:hAnsiTheme="minorHAnsi"/>
          <w:sz w:val="24"/>
          <w:szCs w:val="24"/>
        </w:rPr>
        <w:t>ertifikát</w:t>
      </w:r>
    </w:p>
    <w:p w14:paraId="1523852D" w14:textId="77777777" w:rsidR="00B26E66" w:rsidRPr="000B2E9C" w:rsidRDefault="000B2E9C" w:rsidP="00B26E66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B2E9C">
        <w:rPr>
          <w:rFonts w:asciiTheme="minorHAnsi" w:hAnsiTheme="minorHAnsi"/>
          <w:sz w:val="24"/>
          <w:szCs w:val="24"/>
        </w:rPr>
        <w:t>Z</w:t>
      </w:r>
      <w:r w:rsidR="00B26E66" w:rsidRPr="000B2E9C">
        <w:rPr>
          <w:rFonts w:asciiTheme="minorHAnsi" w:hAnsiTheme="minorHAnsi"/>
          <w:sz w:val="24"/>
          <w:szCs w:val="24"/>
        </w:rPr>
        <w:t>práva</w:t>
      </w:r>
      <w:r w:rsidRPr="000B2E9C">
        <w:rPr>
          <w:rFonts w:asciiTheme="minorHAnsi" w:hAnsiTheme="minorHAnsi"/>
          <w:sz w:val="24"/>
          <w:szCs w:val="24"/>
        </w:rPr>
        <w:t xml:space="preserve"> o hodnocení/hodnocení dozoru</w:t>
      </w:r>
    </w:p>
    <w:p w14:paraId="0EB8D4CF" w14:textId="77777777" w:rsidR="007F6EC5" w:rsidRPr="00915A0D" w:rsidRDefault="007F6EC5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63C8CB49" w14:textId="77777777" w:rsidR="009050A6" w:rsidRPr="00915A0D" w:rsidRDefault="00533390" w:rsidP="00B26E66">
      <w:pPr>
        <w:pStyle w:val="Zkladntext2"/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3.3. </w:t>
      </w:r>
      <w:r w:rsidR="009050A6" w:rsidRPr="00915A0D">
        <w:rPr>
          <w:rFonts w:asciiTheme="minorHAnsi" w:hAnsiTheme="minorHAnsi"/>
          <w:sz w:val="24"/>
          <w:szCs w:val="24"/>
        </w:rPr>
        <w:t xml:space="preserve">Výše uvedené výstupy budou vydávány </w:t>
      </w:r>
      <w:r w:rsidR="00B26E66">
        <w:rPr>
          <w:rFonts w:asciiTheme="minorHAnsi" w:hAnsiTheme="minorHAnsi"/>
          <w:sz w:val="24"/>
          <w:szCs w:val="24"/>
        </w:rPr>
        <w:t>Žadatel</w:t>
      </w:r>
      <w:r w:rsidR="009050A6" w:rsidRPr="00915A0D">
        <w:rPr>
          <w:rFonts w:asciiTheme="minorHAnsi" w:hAnsiTheme="minorHAnsi"/>
          <w:sz w:val="24"/>
          <w:szCs w:val="24"/>
        </w:rPr>
        <w:t xml:space="preserve">i v listinné podobě </w:t>
      </w:r>
      <w:r>
        <w:rPr>
          <w:rFonts w:asciiTheme="minorHAnsi" w:hAnsiTheme="minorHAnsi"/>
          <w:sz w:val="24"/>
          <w:szCs w:val="24"/>
        </w:rPr>
        <w:t xml:space="preserve">doporučenou </w:t>
      </w:r>
      <w:r w:rsidR="009050A6" w:rsidRPr="00915A0D">
        <w:rPr>
          <w:rFonts w:asciiTheme="minorHAnsi" w:hAnsiTheme="minorHAnsi"/>
          <w:sz w:val="24"/>
          <w:szCs w:val="24"/>
        </w:rPr>
        <w:t>poštou, nebo předány osobně po uhrazení úkonů, které s procesem certifikace souvisí.</w:t>
      </w:r>
    </w:p>
    <w:p w14:paraId="292B914D" w14:textId="77777777" w:rsidR="007F6EC5" w:rsidRPr="00915A0D" w:rsidRDefault="007F6EC5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7721264" w14:textId="77777777" w:rsidR="00656461" w:rsidRPr="00915A0D" w:rsidRDefault="00656461" w:rsidP="00B26E66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3.</w:t>
      </w:r>
      <w:r w:rsidR="00533390">
        <w:rPr>
          <w:rFonts w:asciiTheme="minorHAnsi" w:hAnsiTheme="minorHAnsi"/>
          <w:sz w:val="24"/>
          <w:szCs w:val="24"/>
        </w:rPr>
        <w:t>4</w:t>
      </w:r>
      <w:r w:rsidR="000B2E9C">
        <w:rPr>
          <w:rFonts w:asciiTheme="minorHAnsi" w:hAnsiTheme="minorHAnsi"/>
          <w:sz w:val="24"/>
          <w:szCs w:val="24"/>
        </w:rPr>
        <w:t>. Sledované období pro vydání C</w:t>
      </w:r>
      <w:r w:rsidRPr="00915A0D">
        <w:rPr>
          <w:rFonts w:asciiTheme="minorHAnsi" w:hAnsiTheme="minorHAnsi"/>
          <w:sz w:val="24"/>
          <w:szCs w:val="24"/>
        </w:rPr>
        <w:t>ertifikátu je 12 měsíců od 1. dne následujícího měsíce po vydání Potvrzení o vstupu do režimu jakosti Q CZ, sledovaná období v rámci dozoru jsou opakovaně období 12 měsíců od 1. dne následujícího měsíce po</w:t>
      </w:r>
      <w:r w:rsidR="0023695B">
        <w:rPr>
          <w:rFonts w:asciiTheme="minorHAnsi" w:hAnsiTheme="minorHAnsi"/>
          <w:sz w:val="24"/>
          <w:szCs w:val="24"/>
        </w:rPr>
        <w:t xml:space="preserve"> vydání C</w:t>
      </w:r>
      <w:r w:rsidRPr="00915A0D">
        <w:rPr>
          <w:rFonts w:asciiTheme="minorHAnsi" w:hAnsiTheme="minorHAnsi"/>
          <w:sz w:val="24"/>
          <w:szCs w:val="24"/>
        </w:rPr>
        <w:t>ertifikátu</w:t>
      </w:r>
      <w:r w:rsidR="0023695B">
        <w:rPr>
          <w:rFonts w:asciiTheme="minorHAnsi" w:hAnsiTheme="minorHAnsi"/>
          <w:sz w:val="24"/>
          <w:szCs w:val="24"/>
        </w:rPr>
        <w:t>.</w:t>
      </w:r>
    </w:p>
    <w:p w14:paraId="3E382A85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BC3FFE5" w14:textId="77777777" w:rsidR="00533390" w:rsidRDefault="00533390" w:rsidP="00533390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</w:t>
      </w:r>
      <w:r w:rsidRPr="000A1370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Práva a povinnosti Žadatele</w:t>
      </w:r>
    </w:p>
    <w:p w14:paraId="793CA3EB" w14:textId="77777777" w:rsidR="00F26F63" w:rsidRPr="00915A0D" w:rsidRDefault="00F26F63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26696343" w14:textId="77777777" w:rsidR="009050A6" w:rsidRPr="00A7261D" w:rsidRDefault="005E025E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4.1. </w:t>
      </w:r>
      <w:r w:rsidR="009050A6" w:rsidRPr="00915A0D">
        <w:rPr>
          <w:rFonts w:asciiTheme="minorHAnsi" w:hAnsiTheme="minorHAnsi"/>
          <w:sz w:val="24"/>
          <w:szCs w:val="24"/>
        </w:rPr>
        <w:t>P</w:t>
      </w:r>
      <w:r w:rsidR="00324E94">
        <w:rPr>
          <w:rFonts w:asciiTheme="minorHAnsi" w:hAnsiTheme="minorHAnsi"/>
          <w:sz w:val="24"/>
          <w:szCs w:val="24"/>
        </w:rPr>
        <w:t>ráva a p</w:t>
      </w:r>
      <w:r w:rsidR="009050A6" w:rsidRPr="00915A0D">
        <w:rPr>
          <w:rFonts w:asciiTheme="minorHAnsi" w:hAnsiTheme="minorHAnsi"/>
          <w:sz w:val="24"/>
          <w:szCs w:val="24"/>
        </w:rPr>
        <w:t xml:space="preserve">ovinnosti </w:t>
      </w:r>
      <w:r w:rsidR="00B26E66">
        <w:rPr>
          <w:rFonts w:asciiTheme="minorHAnsi" w:hAnsiTheme="minorHAnsi"/>
          <w:sz w:val="24"/>
          <w:szCs w:val="24"/>
        </w:rPr>
        <w:t>Žadatel</w:t>
      </w:r>
      <w:r w:rsidR="00324E94">
        <w:rPr>
          <w:rFonts w:asciiTheme="minorHAnsi" w:hAnsiTheme="minorHAnsi"/>
          <w:sz w:val="24"/>
          <w:szCs w:val="24"/>
        </w:rPr>
        <w:t xml:space="preserve">e </w:t>
      </w:r>
      <w:r w:rsidR="009050A6" w:rsidRPr="00915A0D">
        <w:rPr>
          <w:rFonts w:asciiTheme="minorHAnsi" w:hAnsiTheme="minorHAnsi"/>
          <w:sz w:val="24"/>
          <w:szCs w:val="24"/>
        </w:rPr>
        <w:t>vycháze</w:t>
      </w:r>
      <w:r w:rsidR="000B2E9C">
        <w:rPr>
          <w:rFonts w:asciiTheme="minorHAnsi" w:hAnsiTheme="minorHAnsi"/>
          <w:sz w:val="24"/>
          <w:szCs w:val="24"/>
        </w:rPr>
        <w:t xml:space="preserve">jí zejména </w:t>
      </w:r>
      <w:r w:rsidR="000B2E9C" w:rsidRPr="00533390">
        <w:rPr>
          <w:rFonts w:asciiTheme="minorHAnsi" w:hAnsiTheme="minorHAnsi"/>
          <w:sz w:val="24"/>
          <w:szCs w:val="24"/>
        </w:rPr>
        <w:t>z</w:t>
      </w:r>
      <w:r w:rsidR="00C84BD7" w:rsidRPr="00533390">
        <w:rPr>
          <w:rFonts w:asciiTheme="minorHAnsi" w:hAnsiTheme="minorHAnsi"/>
          <w:sz w:val="24"/>
          <w:szCs w:val="24"/>
        </w:rPr>
        <w:t> </w:t>
      </w:r>
      <w:r w:rsidR="000B2E9C" w:rsidRPr="00533390">
        <w:rPr>
          <w:rFonts w:asciiTheme="minorHAnsi" w:hAnsiTheme="minorHAnsi"/>
          <w:sz w:val="24"/>
          <w:szCs w:val="24"/>
        </w:rPr>
        <w:t>Věstníku</w:t>
      </w:r>
      <w:r w:rsidR="00C84BD7" w:rsidRPr="005333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84BD7" w:rsidRPr="00533390">
        <w:rPr>
          <w:rFonts w:asciiTheme="minorHAnsi" w:hAnsiTheme="minorHAnsi"/>
          <w:sz w:val="24"/>
          <w:szCs w:val="24"/>
        </w:rPr>
        <w:t>MZe</w:t>
      </w:r>
      <w:proofErr w:type="spellEnd"/>
      <w:r w:rsidR="009050A6" w:rsidRPr="00533390">
        <w:rPr>
          <w:rFonts w:asciiTheme="minorHAnsi" w:hAnsiTheme="minorHAnsi"/>
          <w:sz w:val="24"/>
          <w:szCs w:val="24"/>
        </w:rPr>
        <w:t xml:space="preserve">. Podpisem této smlouvy </w:t>
      </w:r>
      <w:r w:rsidR="00B26E66" w:rsidRPr="00533390">
        <w:rPr>
          <w:rFonts w:asciiTheme="minorHAnsi" w:hAnsiTheme="minorHAnsi"/>
          <w:sz w:val="24"/>
          <w:szCs w:val="24"/>
        </w:rPr>
        <w:t>Žadatel</w:t>
      </w:r>
      <w:r w:rsidR="00C84BD7" w:rsidRPr="00533390">
        <w:rPr>
          <w:rFonts w:asciiTheme="minorHAnsi" w:hAnsiTheme="minorHAnsi"/>
          <w:sz w:val="24"/>
          <w:szCs w:val="24"/>
        </w:rPr>
        <w:t xml:space="preserve"> potvrzuje, že se s tím</w:t>
      </w:r>
      <w:r w:rsidR="009050A6" w:rsidRPr="00533390">
        <w:rPr>
          <w:rFonts w:asciiTheme="minorHAnsi" w:hAnsiTheme="minorHAnsi"/>
          <w:sz w:val="24"/>
          <w:szCs w:val="24"/>
        </w:rPr>
        <w:t xml:space="preserve">to </w:t>
      </w:r>
      <w:r w:rsidR="009050A6" w:rsidRPr="00A7261D">
        <w:rPr>
          <w:rFonts w:asciiTheme="minorHAnsi" w:hAnsiTheme="minorHAnsi"/>
          <w:sz w:val="24"/>
          <w:szCs w:val="24"/>
        </w:rPr>
        <w:t>dokument</w:t>
      </w:r>
      <w:r w:rsidR="00C84BD7" w:rsidRPr="00A7261D">
        <w:rPr>
          <w:rFonts w:asciiTheme="minorHAnsi" w:hAnsiTheme="minorHAnsi"/>
          <w:sz w:val="24"/>
          <w:szCs w:val="24"/>
        </w:rPr>
        <w:t>em</w:t>
      </w:r>
      <w:r w:rsidR="009050A6" w:rsidRPr="00A7261D">
        <w:rPr>
          <w:rFonts w:asciiTheme="minorHAnsi" w:hAnsiTheme="minorHAnsi"/>
          <w:sz w:val="24"/>
          <w:szCs w:val="24"/>
        </w:rPr>
        <w:t xml:space="preserve"> seznámil</w:t>
      </w:r>
      <w:r w:rsidR="00363D1E" w:rsidRPr="00A7261D">
        <w:rPr>
          <w:rFonts w:asciiTheme="minorHAnsi" w:hAnsiTheme="minorHAnsi"/>
          <w:sz w:val="24"/>
          <w:szCs w:val="24"/>
        </w:rPr>
        <w:t xml:space="preserve"> a bude se jím řídit</w:t>
      </w:r>
      <w:r w:rsidR="009050A6" w:rsidRPr="00A7261D">
        <w:rPr>
          <w:rFonts w:asciiTheme="minorHAnsi" w:hAnsiTheme="minorHAnsi"/>
          <w:sz w:val="24"/>
          <w:szCs w:val="24"/>
        </w:rPr>
        <w:t>. Uveden</w:t>
      </w:r>
      <w:r w:rsidR="00C84BD7" w:rsidRPr="00A7261D">
        <w:rPr>
          <w:rFonts w:asciiTheme="minorHAnsi" w:hAnsiTheme="minorHAnsi"/>
          <w:sz w:val="24"/>
          <w:szCs w:val="24"/>
        </w:rPr>
        <w:t>ý</w:t>
      </w:r>
      <w:r w:rsidR="009050A6" w:rsidRPr="00A7261D">
        <w:rPr>
          <w:rFonts w:asciiTheme="minorHAnsi" w:hAnsiTheme="minorHAnsi"/>
          <w:sz w:val="24"/>
          <w:szCs w:val="24"/>
        </w:rPr>
        <w:t xml:space="preserve"> materiál j</w:t>
      </w:r>
      <w:r w:rsidR="00C84BD7" w:rsidRPr="00A7261D">
        <w:rPr>
          <w:rFonts w:asciiTheme="minorHAnsi" w:hAnsiTheme="minorHAnsi"/>
          <w:sz w:val="24"/>
          <w:szCs w:val="24"/>
        </w:rPr>
        <w:t>e</w:t>
      </w:r>
      <w:r w:rsidR="009050A6" w:rsidRPr="00A7261D">
        <w:rPr>
          <w:rFonts w:asciiTheme="minorHAnsi" w:hAnsiTheme="minorHAnsi"/>
          <w:sz w:val="24"/>
          <w:szCs w:val="24"/>
        </w:rPr>
        <w:t xml:space="preserve"> k dispozici na webu </w:t>
      </w:r>
      <w:proofErr w:type="spellStart"/>
      <w:r w:rsidR="009050A6" w:rsidRPr="00A7261D">
        <w:rPr>
          <w:rFonts w:asciiTheme="minorHAnsi" w:hAnsiTheme="minorHAnsi"/>
          <w:sz w:val="24"/>
          <w:szCs w:val="24"/>
        </w:rPr>
        <w:t>MZe</w:t>
      </w:r>
      <w:proofErr w:type="spellEnd"/>
      <w:r w:rsidR="009050A6" w:rsidRPr="00A7261D">
        <w:rPr>
          <w:rFonts w:asciiTheme="minorHAnsi" w:hAnsiTheme="minorHAnsi"/>
          <w:sz w:val="24"/>
          <w:szCs w:val="24"/>
        </w:rPr>
        <w:t>, případně na webu COP (www.svuolomouc.cz).</w:t>
      </w:r>
    </w:p>
    <w:p w14:paraId="3411C29A" w14:textId="77777777" w:rsidR="009050A6" w:rsidRPr="00915A0D" w:rsidRDefault="009050A6" w:rsidP="00B26E66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28636FCE" w14:textId="77777777" w:rsidR="009050A6" w:rsidRPr="00915A0D" w:rsidRDefault="005E025E" w:rsidP="00B26E66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4.2. </w:t>
      </w:r>
      <w:r w:rsidR="00B26E66">
        <w:rPr>
          <w:rFonts w:asciiTheme="minorHAnsi" w:hAnsiTheme="minorHAnsi"/>
          <w:sz w:val="24"/>
          <w:szCs w:val="24"/>
        </w:rPr>
        <w:t>Žadatel</w:t>
      </w:r>
      <w:r w:rsidR="009050A6" w:rsidRPr="00915A0D">
        <w:rPr>
          <w:rFonts w:asciiTheme="minorHAnsi" w:hAnsiTheme="minorHAnsi"/>
          <w:sz w:val="24"/>
          <w:szCs w:val="24"/>
        </w:rPr>
        <w:t xml:space="preserve"> zodpovídá a zajišťuje plnění certifikačních požadavků zejména následujícím způsobem:</w:t>
      </w:r>
    </w:p>
    <w:p w14:paraId="09C4EDDB" w14:textId="77777777" w:rsidR="00D02B33" w:rsidRPr="00915A0D" w:rsidRDefault="00D02B33" w:rsidP="00B26E66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62E5B0FD" w14:textId="77777777" w:rsidR="009050A6" w:rsidRDefault="00B26E66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9050A6" w:rsidRPr="00915A0D">
        <w:rPr>
          <w:rFonts w:asciiTheme="minorHAnsi" w:hAnsiTheme="minorHAnsi"/>
          <w:sz w:val="24"/>
          <w:szCs w:val="24"/>
        </w:rPr>
        <w:t xml:space="preserve"> v průběhu celého procesu certifikace </w:t>
      </w:r>
      <w:r w:rsidR="000B2E9C">
        <w:rPr>
          <w:rFonts w:asciiTheme="minorHAnsi" w:hAnsiTheme="minorHAnsi"/>
          <w:sz w:val="24"/>
          <w:szCs w:val="24"/>
        </w:rPr>
        <w:t>postupuje v souladu s</w:t>
      </w:r>
      <w:r w:rsidR="009050A6" w:rsidRPr="00915A0D">
        <w:rPr>
          <w:rFonts w:asciiTheme="minorHAnsi" w:hAnsiTheme="minorHAnsi"/>
          <w:sz w:val="24"/>
          <w:szCs w:val="24"/>
        </w:rPr>
        <w:t xml:space="preserve"> Věstníkem.</w:t>
      </w:r>
    </w:p>
    <w:p w14:paraId="20C3D039" w14:textId="77777777" w:rsidR="00533390" w:rsidRPr="00915A0D" w:rsidRDefault="00533390" w:rsidP="00533390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317ED48" w14:textId="2CEA037A" w:rsidR="002E13BC" w:rsidRDefault="00B26E66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9050A6" w:rsidRPr="00915A0D">
        <w:rPr>
          <w:rFonts w:asciiTheme="minorHAnsi" w:hAnsiTheme="minorHAnsi"/>
          <w:sz w:val="24"/>
          <w:szCs w:val="24"/>
        </w:rPr>
        <w:t xml:space="preserve"> </w:t>
      </w:r>
      <w:r w:rsidR="00D02B33" w:rsidRPr="00915A0D">
        <w:rPr>
          <w:rFonts w:asciiTheme="minorHAnsi" w:hAnsiTheme="minorHAnsi"/>
          <w:sz w:val="24"/>
          <w:szCs w:val="24"/>
        </w:rPr>
        <w:t xml:space="preserve">je povinen zajistit dodání </w:t>
      </w:r>
      <w:r w:rsidR="003A0076">
        <w:rPr>
          <w:rFonts w:asciiTheme="minorHAnsi" w:hAnsiTheme="minorHAnsi"/>
          <w:sz w:val="24"/>
          <w:szCs w:val="24"/>
        </w:rPr>
        <w:t>d</w:t>
      </w:r>
      <w:r w:rsidR="009050A6" w:rsidRPr="00915A0D">
        <w:rPr>
          <w:rFonts w:asciiTheme="minorHAnsi" w:hAnsiTheme="minorHAnsi"/>
          <w:sz w:val="24"/>
          <w:szCs w:val="24"/>
        </w:rPr>
        <w:t>okladu</w:t>
      </w:r>
      <w:r w:rsidR="00D02B33" w:rsidRPr="00915A0D">
        <w:rPr>
          <w:rFonts w:asciiTheme="minorHAnsi" w:hAnsiTheme="minorHAnsi"/>
          <w:sz w:val="24"/>
          <w:szCs w:val="24"/>
        </w:rPr>
        <w:t xml:space="preserve"> o nákupu </w:t>
      </w:r>
      <w:r w:rsidR="00CD56C6" w:rsidRPr="00915A0D">
        <w:rPr>
          <w:rFonts w:asciiTheme="minorHAnsi" w:hAnsiTheme="minorHAnsi"/>
          <w:sz w:val="24"/>
          <w:szCs w:val="24"/>
        </w:rPr>
        <w:t xml:space="preserve">následně </w:t>
      </w:r>
      <w:r w:rsidR="00857E14" w:rsidRPr="00915A0D">
        <w:rPr>
          <w:rFonts w:asciiTheme="minorHAnsi" w:hAnsiTheme="minorHAnsi"/>
          <w:sz w:val="24"/>
          <w:szCs w:val="24"/>
        </w:rPr>
        <w:t xml:space="preserve">zpracovaného </w:t>
      </w:r>
      <w:r w:rsidR="00D02B33" w:rsidRPr="00915A0D">
        <w:rPr>
          <w:rFonts w:asciiTheme="minorHAnsi" w:hAnsiTheme="minorHAnsi"/>
          <w:sz w:val="24"/>
          <w:szCs w:val="24"/>
        </w:rPr>
        <w:t>syrového kravského mléka</w:t>
      </w:r>
      <w:r w:rsidR="009050A6" w:rsidRPr="00915A0D">
        <w:rPr>
          <w:rFonts w:asciiTheme="minorHAnsi" w:hAnsiTheme="minorHAnsi"/>
          <w:sz w:val="24"/>
          <w:szCs w:val="24"/>
        </w:rPr>
        <w:t xml:space="preserve"> od producenta, který prokazatelně vstoupil d</w:t>
      </w:r>
      <w:r w:rsidR="000B2E9C">
        <w:rPr>
          <w:rFonts w:asciiTheme="minorHAnsi" w:hAnsiTheme="minorHAnsi"/>
          <w:sz w:val="24"/>
          <w:szCs w:val="24"/>
        </w:rPr>
        <w:t xml:space="preserve">o režimu jakosti Q CZ a je </w:t>
      </w:r>
      <w:r w:rsidR="009050A6" w:rsidRPr="00915A0D">
        <w:rPr>
          <w:rFonts w:asciiTheme="minorHAnsi" w:hAnsiTheme="minorHAnsi"/>
          <w:sz w:val="24"/>
          <w:szCs w:val="24"/>
        </w:rPr>
        <w:t xml:space="preserve">držitelem platného </w:t>
      </w:r>
      <w:r w:rsidR="000B2E9C">
        <w:rPr>
          <w:rFonts w:asciiTheme="minorHAnsi" w:hAnsiTheme="minorHAnsi"/>
          <w:sz w:val="24"/>
          <w:szCs w:val="24"/>
        </w:rPr>
        <w:t xml:space="preserve">Potvrzení o vstupu do režimu jakosti Q CZ </w:t>
      </w:r>
      <w:r w:rsidR="00B25B85">
        <w:rPr>
          <w:rFonts w:asciiTheme="minorHAnsi" w:hAnsiTheme="minorHAnsi"/>
          <w:sz w:val="24"/>
          <w:szCs w:val="24"/>
        </w:rPr>
        <w:t>anebo</w:t>
      </w:r>
      <w:r w:rsidR="000B2E9C">
        <w:rPr>
          <w:rFonts w:asciiTheme="minorHAnsi" w:hAnsiTheme="minorHAnsi"/>
          <w:sz w:val="24"/>
          <w:szCs w:val="24"/>
        </w:rPr>
        <w:t xml:space="preserve"> </w:t>
      </w:r>
      <w:r w:rsidR="009050A6" w:rsidRPr="00915A0D">
        <w:rPr>
          <w:rFonts w:asciiTheme="minorHAnsi" w:hAnsiTheme="minorHAnsi"/>
          <w:sz w:val="24"/>
          <w:szCs w:val="24"/>
        </w:rPr>
        <w:t>Certifikátu</w:t>
      </w:r>
      <w:r w:rsidR="002E13BC" w:rsidRPr="00915A0D">
        <w:rPr>
          <w:rFonts w:asciiTheme="minorHAnsi" w:hAnsiTheme="minorHAnsi"/>
          <w:sz w:val="24"/>
          <w:szCs w:val="24"/>
        </w:rPr>
        <w:t xml:space="preserve"> na</w:t>
      </w:r>
      <w:r w:rsidR="00D02B33" w:rsidRPr="00915A0D">
        <w:rPr>
          <w:rFonts w:asciiTheme="minorHAnsi" w:hAnsiTheme="minorHAnsi"/>
          <w:sz w:val="24"/>
          <w:szCs w:val="24"/>
        </w:rPr>
        <w:t xml:space="preserve"> </w:t>
      </w:r>
      <w:r w:rsidR="002E13BC" w:rsidRPr="00915A0D">
        <w:rPr>
          <w:rFonts w:asciiTheme="minorHAnsi" w:hAnsiTheme="minorHAnsi"/>
          <w:sz w:val="24"/>
          <w:szCs w:val="24"/>
        </w:rPr>
        <w:t>produkt syrové kravské mléko v režimu jakosti Q CZ</w:t>
      </w:r>
      <w:r w:rsidR="003A0076">
        <w:rPr>
          <w:rFonts w:asciiTheme="minorHAnsi" w:hAnsiTheme="minorHAnsi"/>
          <w:sz w:val="24"/>
          <w:szCs w:val="24"/>
        </w:rPr>
        <w:t xml:space="preserve"> (dále jen Doklad).</w:t>
      </w:r>
    </w:p>
    <w:p w14:paraId="17F69D14" w14:textId="77777777" w:rsidR="00533390" w:rsidRPr="00915A0D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6AF4CB66" w14:textId="77777777" w:rsidR="00D02B33" w:rsidRDefault="00B26E66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3A0076">
        <w:rPr>
          <w:rFonts w:asciiTheme="minorHAnsi" w:hAnsiTheme="minorHAnsi"/>
          <w:sz w:val="24"/>
          <w:szCs w:val="24"/>
        </w:rPr>
        <w:t xml:space="preserve"> předkládá D</w:t>
      </w:r>
      <w:r w:rsidR="002E13BC" w:rsidRPr="00915A0D">
        <w:rPr>
          <w:rFonts w:asciiTheme="minorHAnsi" w:hAnsiTheme="minorHAnsi"/>
          <w:sz w:val="24"/>
          <w:szCs w:val="24"/>
        </w:rPr>
        <w:t>oklad o nákupu</w:t>
      </w:r>
      <w:r w:rsidR="003A0076">
        <w:rPr>
          <w:rFonts w:asciiTheme="minorHAnsi" w:hAnsiTheme="minorHAnsi"/>
          <w:sz w:val="24"/>
          <w:szCs w:val="24"/>
        </w:rPr>
        <w:t xml:space="preserve"> následně zpracovaného mléka</w:t>
      </w:r>
      <w:r w:rsidR="002E13BC" w:rsidRPr="00915A0D">
        <w:rPr>
          <w:rFonts w:asciiTheme="minorHAnsi" w:hAnsiTheme="minorHAnsi"/>
          <w:sz w:val="24"/>
          <w:szCs w:val="24"/>
        </w:rPr>
        <w:t xml:space="preserve"> </w:t>
      </w:r>
      <w:r w:rsidR="00D02B33" w:rsidRPr="00915A0D">
        <w:rPr>
          <w:rFonts w:asciiTheme="minorHAnsi" w:hAnsiTheme="minorHAnsi"/>
          <w:sz w:val="24"/>
          <w:szCs w:val="24"/>
        </w:rPr>
        <w:t>v</w:t>
      </w:r>
      <w:r w:rsidR="002E13BC" w:rsidRPr="00915A0D">
        <w:rPr>
          <w:rFonts w:asciiTheme="minorHAnsi" w:hAnsiTheme="minorHAnsi"/>
          <w:sz w:val="24"/>
          <w:szCs w:val="24"/>
        </w:rPr>
        <w:t>e sledovaném období pro vydání C</w:t>
      </w:r>
      <w:r w:rsidR="00D02B33" w:rsidRPr="00915A0D">
        <w:rPr>
          <w:rFonts w:asciiTheme="minorHAnsi" w:hAnsiTheme="minorHAnsi"/>
          <w:sz w:val="24"/>
          <w:szCs w:val="24"/>
        </w:rPr>
        <w:t>ertifikátu a v periodicky se opakujících sledovaných obd</w:t>
      </w:r>
      <w:r w:rsidR="002E13BC" w:rsidRPr="00915A0D">
        <w:rPr>
          <w:rFonts w:asciiTheme="minorHAnsi" w:hAnsiTheme="minorHAnsi"/>
          <w:sz w:val="24"/>
          <w:szCs w:val="24"/>
        </w:rPr>
        <w:t>obích v rámci dozoru po vydání C</w:t>
      </w:r>
      <w:r w:rsidR="00D02B33" w:rsidRPr="00915A0D">
        <w:rPr>
          <w:rFonts w:asciiTheme="minorHAnsi" w:hAnsiTheme="minorHAnsi"/>
          <w:sz w:val="24"/>
          <w:szCs w:val="24"/>
        </w:rPr>
        <w:t>ertifikátu</w:t>
      </w:r>
      <w:r w:rsidR="003A0076">
        <w:rPr>
          <w:rFonts w:asciiTheme="minorHAnsi" w:hAnsiTheme="minorHAnsi"/>
          <w:sz w:val="24"/>
          <w:szCs w:val="24"/>
        </w:rPr>
        <w:t>.</w:t>
      </w:r>
    </w:p>
    <w:p w14:paraId="4C2BFEAA" w14:textId="77777777" w:rsidR="00533390" w:rsidRDefault="00533390" w:rsidP="00533390">
      <w:pPr>
        <w:pStyle w:val="Odstavecseseznamem"/>
        <w:rPr>
          <w:rFonts w:asciiTheme="minorHAnsi" w:hAnsiTheme="minorHAnsi"/>
          <w:sz w:val="24"/>
          <w:szCs w:val="24"/>
        </w:rPr>
      </w:pPr>
    </w:p>
    <w:p w14:paraId="4ED5AE47" w14:textId="77777777" w:rsidR="00533390" w:rsidRPr="00915A0D" w:rsidRDefault="00533390" w:rsidP="00533390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768BB08F" w14:textId="77777777" w:rsidR="001E1905" w:rsidRDefault="002E13BC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lastRenderedPageBreak/>
        <w:t>D</w:t>
      </w:r>
      <w:r w:rsidR="00E87C4A" w:rsidRPr="00915A0D">
        <w:rPr>
          <w:rFonts w:asciiTheme="minorHAnsi" w:hAnsiTheme="minorHAnsi"/>
          <w:sz w:val="24"/>
          <w:szCs w:val="24"/>
        </w:rPr>
        <w:t>oklady o nákup</w:t>
      </w:r>
      <w:r w:rsidR="00E932C2" w:rsidRPr="00915A0D">
        <w:rPr>
          <w:rFonts w:asciiTheme="minorHAnsi" w:hAnsiTheme="minorHAnsi"/>
          <w:sz w:val="24"/>
          <w:szCs w:val="24"/>
        </w:rPr>
        <w:t>u</w:t>
      </w:r>
      <w:r w:rsidR="003A0076">
        <w:rPr>
          <w:rFonts w:asciiTheme="minorHAnsi" w:hAnsiTheme="minorHAnsi"/>
          <w:sz w:val="24"/>
          <w:szCs w:val="24"/>
        </w:rPr>
        <w:t xml:space="preserve"> následně zpracovaného mléka</w:t>
      </w:r>
      <w:r w:rsidR="00E932C2" w:rsidRPr="00915A0D">
        <w:rPr>
          <w:rFonts w:asciiTheme="minorHAnsi" w:hAnsiTheme="minorHAnsi"/>
          <w:sz w:val="24"/>
          <w:szCs w:val="24"/>
        </w:rPr>
        <w:t xml:space="preserve"> musí být dodávány COP průběžně </w:t>
      </w:r>
      <w:r w:rsidR="00E87C4A" w:rsidRPr="00915A0D">
        <w:rPr>
          <w:rFonts w:asciiTheme="minorHAnsi" w:hAnsiTheme="minorHAnsi"/>
          <w:sz w:val="24"/>
          <w:szCs w:val="24"/>
        </w:rPr>
        <w:t>v měsíčních intervalech</w:t>
      </w:r>
      <w:r w:rsidR="00E932C2" w:rsidRPr="00915A0D">
        <w:rPr>
          <w:rFonts w:asciiTheme="minorHAnsi" w:hAnsiTheme="minorHAnsi"/>
          <w:sz w:val="24"/>
          <w:szCs w:val="24"/>
        </w:rPr>
        <w:t xml:space="preserve">, </w:t>
      </w:r>
      <w:r w:rsidR="003A0076">
        <w:rPr>
          <w:rFonts w:asciiTheme="minorHAnsi" w:hAnsiTheme="minorHAnsi"/>
          <w:sz w:val="24"/>
          <w:szCs w:val="24"/>
        </w:rPr>
        <w:t xml:space="preserve">vždy </w:t>
      </w:r>
      <w:r w:rsidR="00E932C2" w:rsidRPr="00915A0D">
        <w:rPr>
          <w:rFonts w:asciiTheme="minorHAnsi" w:hAnsiTheme="minorHAnsi"/>
          <w:sz w:val="24"/>
          <w:szCs w:val="24"/>
        </w:rPr>
        <w:t>nejpozději do 15. dne následujícího kalendářního měsíce</w:t>
      </w:r>
      <w:r w:rsidRPr="00915A0D">
        <w:rPr>
          <w:rFonts w:asciiTheme="minorHAnsi" w:hAnsiTheme="minorHAnsi"/>
          <w:sz w:val="24"/>
          <w:szCs w:val="24"/>
        </w:rPr>
        <w:t>.</w:t>
      </w:r>
    </w:p>
    <w:p w14:paraId="680144D3" w14:textId="77777777" w:rsidR="00533390" w:rsidRPr="00915A0D" w:rsidRDefault="00533390" w:rsidP="00533390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3BA3BA1" w14:textId="77777777" w:rsidR="002E13BC" w:rsidRDefault="002E13BC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A20B6">
        <w:rPr>
          <w:rFonts w:asciiTheme="minorHAnsi" w:hAnsiTheme="minorHAnsi"/>
          <w:sz w:val="24"/>
          <w:szCs w:val="24"/>
        </w:rPr>
        <w:t>D</w:t>
      </w:r>
      <w:r w:rsidR="00840E06" w:rsidRPr="00FA20B6">
        <w:rPr>
          <w:rFonts w:asciiTheme="minorHAnsi" w:hAnsiTheme="minorHAnsi"/>
          <w:sz w:val="24"/>
          <w:szCs w:val="24"/>
        </w:rPr>
        <w:t>oklady</w:t>
      </w:r>
      <w:r w:rsidR="00E42325" w:rsidRPr="00FA20B6">
        <w:rPr>
          <w:rFonts w:asciiTheme="minorHAnsi" w:hAnsiTheme="minorHAnsi"/>
          <w:sz w:val="24"/>
          <w:szCs w:val="24"/>
        </w:rPr>
        <w:t xml:space="preserve"> o nákupu mléka </w:t>
      </w:r>
      <w:r w:rsidR="004B63B9" w:rsidRPr="00FA20B6">
        <w:rPr>
          <w:rFonts w:asciiTheme="minorHAnsi" w:hAnsiTheme="minorHAnsi"/>
          <w:sz w:val="24"/>
          <w:szCs w:val="24"/>
        </w:rPr>
        <w:t xml:space="preserve">musí být dodávány </w:t>
      </w:r>
      <w:r w:rsidR="00E42325" w:rsidRPr="00FA20B6">
        <w:rPr>
          <w:rFonts w:asciiTheme="minorHAnsi" w:hAnsiTheme="minorHAnsi"/>
          <w:sz w:val="24"/>
          <w:szCs w:val="24"/>
        </w:rPr>
        <w:t>ve formě přehledu</w:t>
      </w:r>
      <w:r w:rsidR="009247FC" w:rsidRPr="00FA20B6">
        <w:rPr>
          <w:rFonts w:asciiTheme="minorHAnsi" w:hAnsiTheme="minorHAnsi"/>
          <w:sz w:val="24"/>
          <w:szCs w:val="24"/>
        </w:rPr>
        <w:t xml:space="preserve"> </w:t>
      </w:r>
      <w:r w:rsidRPr="00FA20B6">
        <w:rPr>
          <w:rFonts w:asciiTheme="minorHAnsi" w:hAnsiTheme="minorHAnsi"/>
          <w:sz w:val="24"/>
          <w:szCs w:val="24"/>
        </w:rPr>
        <w:t xml:space="preserve">o zpracovaném mléce </w:t>
      </w:r>
      <w:r w:rsidR="003A0076" w:rsidRPr="00FA20B6">
        <w:rPr>
          <w:rFonts w:asciiTheme="minorHAnsi" w:hAnsiTheme="minorHAnsi"/>
          <w:sz w:val="24"/>
          <w:szCs w:val="24"/>
        </w:rPr>
        <w:t>s uvedením</w:t>
      </w:r>
      <w:r w:rsidR="004515D0" w:rsidRPr="00FA20B6">
        <w:rPr>
          <w:rFonts w:asciiTheme="minorHAnsi" w:hAnsiTheme="minorHAnsi"/>
          <w:sz w:val="24"/>
          <w:szCs w:val="24"/>
        </w:rPr>
        <w:t xml:space="preserve"> dodavatelů syrového kravského mléka splňujíc</w:t>
      </w:r>
      <w:r w:rsidR="00B916C9" w:rsidRPr="00FA20B6">
        <w:rPr>
          <w:rFonts w:asciiTheme="minorHAnsi" w:hAnsiTheme="minorHAnsi"/>
          <w:sz w:val="24"/>
          <w:szCs w:val="24"/>
        </w:rPr>
        <w:t>ích požadavky režimu jakosti Q</w:t>
      </w:r>
      <w:r w:rsidRPr="00FA20B6">
        <w:rPr>
          <w:rFonts w:asciiTheme="minorHAnsi" w:hAnsiTheme="minorHAnsi"/>
          <w:sz w:val="24"/>
          <w:szCs w:val="24"/>
        </w:rPr>
        <w:t xml:space="preserve"> CZ. Doklad musí obsahovat dále údaj o celkovém objemu zpracovaného mléka za shodné období, aby bylo možno určit procento zpracovaného mléka ve </w:t>
      </w:r>
      <w:r w:rsidR="003A0076" w:rsidRPr="00FA20B6">
        <w:rPr>
          <w:rFonts w:asciiTheme="minorHAnsi" w:hAnsiTheme="minorHAnsi"/>
          <w:sz w:val="24"/>
          <w:szCs w:val="24"/>
        </w:rPr>
        <w:t xml:space="preserve">kvalitě Q CZ. </w:t>
      </w:r>
      <w:r w:rsidR="003A0076" w:rsidRPr="00585DAA">
        <w:rPr>
          <w:rFonts w:asciiTheme="minorHAnsi" w:hAnsiTheme="minorHAnsi"/>
          <w:sz w:val="24"/>
          <w:szCs w:val="24"/>
        </w:rPr>
        <w:t xml:space="preserve">Vzor </w:t>
      </w:r>
      <w:r w:rsidR="003A0076" w:rsidRPr="00533390">
        <w:rPr>
          <w:rFonts w:asciiTheme="minorHAnsi" w:hAnsiTheme="minorHAnsi"/>
          <w:sz w:val="24"/>
          <w:szCs w:val="24"/>
        </w:rPr>
        <w:t>D</w:t>
      </w:r>
      <w:r w:rsidRPr="00533390">
        <w:rPr>
          <w:rFonts w:asciiTheme="minorHAnsi" w:hAnsiTheme="minorHAnsi"/>
          <w:sz w:val="24"/>
          <w:szCs w:val="24"/>
        </w:rPr>
        <w:t>okladu</w:t>
      </w:r>
      <w:r w:rsidR="00585DAA" w:rsidRPr="00533390">
        <w:rPr>
          <w:rFonts w:asciiTheme="minorHAnsi" w:hAnsiTheme="minorHAnsi"/>
          <w:sz w:val="24"/>
          <w:szCs w:val="24"/>
        </w:rPr>
        <w:t xml:space="preserve"> s nezbytnými údaji pro odeslání </w:t>
      </w:r>
      <w:r w:rsidRPr="00533390">
        <w:rPr>
          <w:rFonts w:asciiTheme="minorHAnsi" w:hAnsiTheme="minorHAnsi"/>
          <w:sz w:val="24"/>
          <w:szCs w:val="24"/>
        </w:rPr>
        <w:t xml:space="preserve">je uveden v příloze č. </w:t>
      </w:r>
      <w:r w:rsidR="007F7F7D" w:rsidRPr="00533390">
        <w:rPr>
          <w:rFonts w:asciiTheme="minorHAnsi" w:hAnsiTheme="minorHAnsi"/>
          <w:sz w:val="24"/>
          <w:szCs w:val="24"/>
        </w:rPr>
        <w:t>2</w:t>
      </w:r>
      <w:r w:rsidRPr="00533390">
        <w:rPr>
          <w:rFonts w:asciiTheme="minorHAnsi" w:hAnsiTheme="minorHAnsi"/>
          <w:sz w:val="24"/>
          <w:szCs w:val="24"/>
        </w:rPr>
        <w:t xml:space="preserve"> této smlouvy.  </w:t>
      </w:r>
      <w:r w:rsidR="00B916C9" w:rsidRPr="00533390">
        <w:rPr>
          <w:rFonts w:asciiTheme="minorHAnsi" w:hAnsiTheme="minorHAnsi"/>
          <w:sz w:val="24"/>
          <w:szCs w:val="24"/>
        </w:rPr>
        <w:t>Doklad musí být opatřen podpisem oprávněné osoby</w:t>
      </w:r>
      <w:r w:rsidRPr="00FA20B6">
        <w:rPr>
          <w:rFonts w:asciiTheme="minorHAnsi" w:hAnsiTheme="minorHAnsi"/>
          <w:sz w:val="24"/>
          <w:szCs w:val="24"/>
        </w:rPr>
        <w:t>.</w:t>
      </w:r>
    </w:p>
    <w:p w14:paraId="6A8E5552" w14:textId="77777777" w:rsidR="00533390" w:rsidRPr="00FA20B6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716C0FB7" w14:textId="77777777" w:rsidR="00BF3950" w:rsidRDefault="00B26E66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A20B6">
        <w:rPr>
          <w:rFonts w:asciiTheme="minorHAnsi" w:hAnsiTheme="minorHAnsi"/>
          <w:sz w:val="24"/>
          <w:szCs w:val="24"/>
        </w:rPr>
        <w:t>Žadatel</w:t>
      </w:r>
      <w:r w:rsidR="002E13BC" w:rsidRPr="00FA20B6">
        <w:rPr>
          <w:rFonts w:asciiTheme="minorHAnsi" w:hAnsiTheme="minorHAnsi"/>
          <w:sz w:val="24"/>
          <w:szCs w:val="24"/>
        </w:rPr>
        <w:t xml:space="preserve"> je povinen uvádět v </w:t>
      </w:r>
      <w:r w:rsidR="003A0076" w:rsidRPr="00FA20B6">
        <w:rPr>
          <w:rFonts w:asciiTheme="minorHAnsi" w:hAnsiTheme="minorHAnsi"/>
          <w:sz w:val="24"/>
          <w:szCs w:val="24"/>
        </w:rPr>
        <w:t>D</w:t>
      </w:r>
      <w:r w:rsidR="002E13BC" w:rsidRPr="00FA20B6">
        <w:rPr>
          <w:rFonts w:asciiTheme="minorHAnsi" w:hAnsiTheme="minorHAnsi"/>
          <w:sz w:val="24"/>
          <w:szCs w:val="24"/>
        </w:rPr>
        <w:t>okladu jen správné údaje</w:t>
      </w:r>
      <w:r w:rsidR="00BF3950" w:rsidRPr="00FA20B6">
        <w:rPr>
          <w:rFonts w:asciiTheme="minorHAnsi" w:hAnsiTheme="minorHAnsi"/>
          <w:sz w:val="24"/>
          <w:szCs w:val="24"/>
        </w:rPr>
        <w:t>,</w:t>
      </w:r>
      <w:r w:rsidR="002E13BC" w:rsidRPr="00FA20B6">
        <w:rPr>
          <w:rFonts w:asciiTheme="minorHAnsi" w:hAnsiTheme="minorHAnsi"/>
          <w:sz w:val="24"/>
          <w:szCs w:val="24"/>
        </w:rPr>
        <w:t xml:space="preserve"> odpovídaj</w:t>
      </w:r>
      <w:r w:rsidR="00BF3950" w:rsidRPr="00FA20B6">
        <w:rPr>
          <w:rFonts w:asciiTheme="minorHAnsi" w:hAnsiTheme="minorHAnsi"/>
          <w:sz w:val="24"/>
          <w:szCs w:val="24"/>
        </w:rPr>
        <w:t>ící skutečným objemům zpracovaného</w:t>
      </w:r>
      <w:r w:rsidR="005E025E">
        <w:rPr>
          <w:rFonts w:asciiTheme="minorHAnsi" w:hAnsiTheme="minorHAnsi"/>
          <w:sz w:val="24"/>
          <w:szCs w:val="24"/>
        </w:rPr>
        <w:t xml:space="preserve"> mléka. V případě</w:t>
      </w:r>
      <w:r w:rsidR="002E13BC" w:rsidRPr="00FA20B6">
        <w:rPr>
          <w:rFonts w:asciiTheme="minorHAnsi" w:hAnsiTheme="minorHAnsi"/>
          <w:sz w:val="24"/>
          <w:szCs w:val="24"/>
        </w:rPr>
        <w:t xml:space="preserve"> kontroly</w:t>
      </w:r>
      <w:r w:rsidR="005E025E">
        <w:rPr>
          <w:rFonts w:asciiTheme="minorHAnsi" w:hAnsiTheme="minorHAnsi"/>
          <w:sz w:val="24"/>
          <w:szCs w:val="24"/>
        </w:rPr>
        <w:t xml:space="preserve">, </w:t>
      </w:r>
      <w:r w:rsidR="000B2E9C" w:rsidRPr="00FA20B6">
        <w:rPr>
          <w:rFonts w:asciiTheme="minorHAnsi" w:hAnsiTheme="minorHAnsi"/>
          <w:sz w:val="24"/>
          <w:szCs w:val="24"/>
        </w:rPr>
        <w:t>která zjistí</w:t>
      </w:r>
      <w:r w:rsidR="002A4843" w:rsidRPr="00FA20B6">
        <w:rPr>
          <w:rFonts w:asciiTheme="minorHAnsi" w:hAnsiTheme="minorHAnsi"/>
          <w:sz w:val="24"/>
          <w:szCs w:val="24"/>
        </w:rPr>
        <w:t xml:space="preserve">, že skutečně zpracovaný objem mléka v kvalitě Q CZ je nižší, než objem </w:t>
      </w:r>
      <w:r w:rsidR="000B2E9C" w:rsidRPr="00FA20B6">
        <w:rPr>
          <w:rFonts w:asciiTheme="minorHAnsi" w:hAnsiTheme="minorHAnsi"/>
          <w:sz w:val="24"/>
          <w:szCs w:val="24"/>
        </w:rPr>
        <w:t xml:space="preserve">uvedený v Dokladu, dojde k </w:t>
      </w:r>
      <w:r w:rsidR="002A4843" w:rsidRPr="00FA20B6">
        <w:rPr>
          <w:rFonts w:asciiTheme="minorHAnsi" w:hAnsiTheme="minorHAnsi"/>
          <w:sz w:val="24"/>
          <w:szCs w:val="24"/>
        </w:rPr>
        <w:t>odebrání Certifikátu.</w:t>
      </w:r>
    </w:p>
    <w:p w14:paraId="59A3D305" w14:textId="77777777" w:rsidR="00533390" w:rsidRPr="00FA20B6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7CE34440" w14:textId="77777777" w:rsidR="00BF3950" w:rsidRDefault="00B26E66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A20B6">
        <w:rPr>
          <w:rFonts w:asciiTheme="minorHAnsi" w:hAnsiTheme="minorHAnsi"/>
          <w:sz w:val="24"/>
          <w:szCs w:val="24"/>
        </w:rPr>
        <w:t>Žadatel</w:t>
      </w:r>
      <w:r w:rsidR="00BF3950" w:rsidRPr="00FA20B6">
        <w:rPr>
          <w:rFonts w:asciiTheme="minorHAnsi" w:hAnsiTheme="minorHAnsi"/>
          <w:sz w:val="24"/>
          <w:szCs w:val="24"/>
        </w:rPr>
        <w:t xml:space="preserve"> spolupracuje s COP  při řešení případných stížností, šetřených COP a dodržuje pra</w:t>
      </w:r>
      <w:r w:rsidR="003A0076" w:rsidRPr="00FA20B6">
        <w:rPr>
          <w:rFonts w:asciiTheme="minorHAnsi" w:hAnsiTheme="minorHAnsi"/>
          <w:sz w:val="24"/>
          <w:szCs w:val="24"/>
        </w:rPr>
        <w:t>vidla používání C</w:t>
      </w:r>
      <w:r w:rsidR="00BF3950" w:rsidRPr="00FA20B6">
        <w:rPr>
          <w:rFonts w:asciiTheme="minorHAnsi" w:hAnsiTheme="minorHAnsi"/>
          <w:sz w:val="24"/>
          <w:szCs w:val="24"/>
        </w:rPr>
        <w:t>ertifikátu.</w:t>
      </w:r>
    </w:p>
    <w:p w14:paraId="35BE387F" w14:textId="77777777" w:rsidR="00533390" w:rsidRPr="00FA20B6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5D8A33AE" w14:textId="77777777" w:rsidR="00BF3950" w:rsidRDefault="00B26E66" w:rsidP="00B26E66">
      <w:pPr>
        <w:pStyle w:val="Zkladntext3"/>
        <w:numPr>
          <w:ilvl w:val="0"/>
          <w:numId w:val="12"/>
        </w:numPr>
        <w:contextualSpacing/>
        <w:jc w:val="both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FA20B6">
        <w:rPr>
          <w:rFonts w:asciiTheme="minorHAnsi" w:hAnsiTheme="minorHAnsi"/>
          <w:sz w:val="24"/>
          <w:szCs w:val="24"/>
        </w:rPr>
        <w:t>Žadatel</w:t>
      </w:r>
      <w:r w:rsidR="00BF3950" w:rsidRPr="00FA20B6">
        <w:rPr>
          <w:rFonts w:asciiTheme="minorHAnsi" w:hAnsiTheme="minorHAnsi"/>
          <w:sz w:val="24"/>
          <w:szCs w:val="24"/>
        </w:rPr>
        <w:t xml:space="preserve"> má povinnost sledovat a implementovat případné změny spojené s certifikací </w:t>
      </w:r>
      <w:r w:rsidR="003A0076" w:rsidRPr="00FA20B6">
        <w:rPr>
          <w:rFonts w:asciiTheme="minorHAnsi" w:hAnsiTheme="minorHAnsi"/>
          <w:sz w:val="24"/>
          <w:szCs w:val="24"/>
        </w:rPr>
        <w:t>zveřejněné</w:t>
      </w:r>
      <w:r w:rsidR="00BF3950" w:rsidRPr="00FA20B6">
        <w:rPr>
          <w:rFonts w:asciiTheme="minorHAnsi" w:hAnsiTheme="minorHAnsi"/>
          <w:sz w:val="24"/>
          <w:szCs w:val="24"/>
        </w:rPr>
        <w:t xml:space="preserve"> COP na stránkách: </w:t>
      </w:r>
      <w:hyperlink r:id="rId9" w:history="1">
        <w:r w:rsidR="00BF3950" w:rsidRPr="003E0742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www.svuolomouc.cz</w:t>
        </w:r>
      </w:hyperlink>
    </w:p>
    <w:p w14:paraId="19ED885C" w14:textId="77777777" w:rsidR="00533390" w:rsidRPr="003E0742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4894E559" w14:textId="77777777" w:rsidR="00BF3950" w:rsidRDefault="00B26E66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A20B6">
        <w:rPr>
          <w:rFonts w:asciiTheme="minorHAnsi" w:hAnsiTheme="minorHAnsi"/>
          <w:sz w:val="24"/>
          <w:szCs w:val="24"/>
        </w:rPr>
        <w:t>Žadatel</w:t>
      </w:r>
      <w:r w:rsidR="00BF3950" w:rsidRPr="00FA20B6">
        <w:rPr>
          <w:rFonts w:asciiTheme="minorHAnsi" w:hAnsiTheme="minorHAnsi"/>
          <w:sz w:val="24"/>
          <w:szCs w:val="24"/>
        </w:rPr>
        <w:t xml:space="preserve"> bez prodlení informuje COP o změnách, které mohou ovlivňovat jeho schopnost plnit certifikační požadavky.</w:t>
      </w:r>
    </w:p>
    <w:p w14:paraId="132F5C74" w14:textId="77777777" w:rsidR="00533390" w:rsidRPr="00FA20B6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1AFA8ECE" w14:textId="77777777" w:rsidR="00BF3950" w:rsidRDefault="00B26E66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BF3950" w:rsidRPr="00915A0D">
        <w:rPr>
          <w:rFonts w:asciiTheme="minorHAnsi" w:hAnsiTheme="minorHAnsi"/>
          <w:sz w:val="24"/>
          <w:szCs w:val="24"/>
        </w:rPr>
        <w:t xml:space="preserve"> je povinen vést záznamy o všech stížnostech, které se týkají shody s certifikačními požadavky, přijímat vhodná opatření a na požádání tyto záznamy poskytnout k dispozici COP</w:t>
      </w:r>
      <w:r w:rsidR="00FA20B6">
        <w:rPr>
          <w:rFonts w:asciiTheme="minorHAnsi" w:hAnsiTheme="minorHAnsi"/>
          <w:sz w:val="24"/>
          <w:szCs w:val="24"/>
        </w:rPr>
        <w:t>.</w:t>
      </w:r>
    </w:p>
    <w:p w14:paraId="19454550" w14:textId="77777777" w:rsidR="00533390" w:rsidRPr="00915A0D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1180C4B0" w14:textId="77777777" w:rsidR="00BF3950" w:rsidRDefault="00B26E66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BF3950" w:rsidRPr="00915A0D">
        <w:rPr>
          <w:rFonts w:asciiTheme="minorHAnsi" w:hAnsiTheme="minorHAnsi"/>
          <w:sz w:val="24"/>
          <w:szCs w:val="24"/>
        </w:rPr>
        <w:t xml:space="preserve"> souhlasí s tím, že COP</w:t>
      </w:r>
      <w:r w:rsidR="00BF3950" w:rsidRPr="00915A0D">
        <w:rPr>
          <w:rFonts w:asciiTheme="minorHAnsi" w:hAnsiTheme="minorHAnsi"/>
          <w:b/>
          <w:sz w:val="24"/>
          <w:szCs w:val="24"/>
        </w:rPr>
        <w:t xml:space="preserve"> </w:t>
      </w:r>
      <w:r w:rsidR="00BF3950" w:rsidRPr="00915A0D">
        <w:rPr>
          <w:rFonts w:asciiTheme="minorHAnsi" w:hAnsiTheme="minorHAnsi"/>
          <w:sz w:val="24"/>
          <w:szCs w:val="24"/>
        </w:rPr>
        <w:t>bude po dobu platnosti vydané</w:t>
      </w:r>
      <w:r w:rsidR="00A42129">
        <w:rPr>
          <w:rFonts w:asciiTheme="minorHAnsi" w:hAnsiTheme="minorHAnsi"/>
          <w:sz w:val="24"/>
          <w:szCs w:val="24"/>
        </w:rPr>
        <w:t>ho C</w:t>
      </w:r>
      <w:r>
        <w:rPr>
          <w:rFonts w:asciiTheme="minorHAnsi" w:hAnsiTheme="minorHAnsi"/>
          <w:sz w:val="24"/>
          <w:szCs w:val="24"/>
        </w:rPr>
        <w:t xml:space="preserve">ertifikátu provádět dozor. </w:t>
      </w:r>
    </w:p>
    <w:p w14:paraId="14065760" w14:textId="77777777" w:rsidR="00533390" w:rsidRDefault="00533390" w:rsidP="00533390">
      <w:pPr>
        <w:pStyle w:val="Odstavecseseznamem"/>
        <w:rPr>
          <w:rFonts w:asciiTheme="minorHAnsi" w:hAnsiTheme="minorHAnsi"/>
          <w:sz w:val="24"/>
          <w:szCs w:val="24"/>
        </w:rPr>
      </w:pPr>
    </w:p>
    <w:p w14:paraId="5252C3A2" w14:textId="77777777" w:rsidR="00533390" w:rsidRDefault="00440D01" w:rsidP="00B26E66">
      <w:pPr>
        <w:pStyle w:val="Zkladntext3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533390" w:rsidRPr="00533390">
        <w:rPr>
          <w:rFonts w:asciiTheme="minorHAnsi" w:hAnsiTheme="minorHAnsi"/>
          <w:sz w:val="24"/>
          <w:szCs w:val="24"/>
        </w:rPr>
        <w:t>okud jsou zjištěny v průběhu certifikace neshody, COP spolu s Žadatelem přistupuje k jejich řešení</w:t>
      </w:r>
      <w:r w:rsidR="005E025E">
        <w:rPr>
          <w:rFonts w:asciiTheme="minorHAnsi" w:hAnsiTheme="minorHAnsi"/>
          <w:sz w:val="24"/>
          <w:szCs w:val="24"/>
        </w:rPr>
        <w:t>.</w:t>
      </w:r>
    </w:p>
    <w:p w14:paraId="34F42BDC" w14:textId="77777777" w:rsidR="00440D01" w:rsidRDefault="00440D01" w:rsidP="00B25B85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6009495F" w14:textId="058A9087" w:rsidR="00B25B85" w:rsidRPr="00B25B85" w:rsidRDefault="00B25B85" w:rsidP="00B25B85">
      <w:pPr>
        <w:pStyle w:val="Default"/>
        <w:numPr>
          <w:ilvl w:val="0"/>
          <w:numId w:val="1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Žadatel </w:t>
      </w:r>
      <w:r w:rsidRPr="000A1370">
        <w:rPr>
          <w:rFonts w:asciiTheme="minorHAnsi" w:hAnsiTheme="minorHAnsi"/>
        </w:rPr>
        <w:t xml:space="preserve">je povinen během celého procesu certifikace a dozoru </w:t>
      </w:r>
      <w:r>
        <w:rPr>
          <w:rFonts w:asciiTheme="minorHAnsi" w:hAnsiTheme="minorHAnsi"/>
        </w:rPr>
        <w:t xml:space="preserve">hradit faktury za účtované úkony. </w:t>
      </w:r>
    </w:p>
    <w:p w14:paraId="164373D6" w14:textId="77777777" w:rsidR="00656461" w:rsidRPr="00533390" w:rsidRDefault="00656461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4BF9536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15A0D">
        <w:rPr>
          <w:rFonts w:asciiTheme="minorHAnsi" w:hAnsiTheme="minorHAnsi"/>
          <w:b/>
          <w:sz w:val="24"/>
          <w:szCs w:val="24"/>
        </w:rPr>
        <w:t xml:space="preserve">5. </w:t>
      </w:r>
      <w:r w:rsidR="00533390">
        <w:rPr>
          <w:rFonts w:asciiTheme="minorHAnsi" w:hAnsiTheme="minorHAnsi"/>
          <w:b/>
          <w:sz w:val="24"/>
          <w:szCs w:val="24"/>
        </w:rPr>
        <w:t xml:space="preserve">Práva a povinnosti </w:t>
      </w:r>
      <w:r w:rsidRPr="00915A0D">
        <w:rPr>
          <w:rFonts w:asciiTheme="minorHAnsi" w:hAnsiTheme="minorHAnsi"/>
          <w:b/>
          <w:sz w:val="24"/>
          <w:szCs w:val="24"/>
        </w:rPr>
        <w:t xml:space="preserve">COP </w:t>
      </w:r>
    </w:p>
    <w:p w14:paraId="34CC027F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11889FBA" w14:textId="77777777" w:rsidR="00656461" w:rsidRDefault="00656461" w:rsidP="00B26E66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FA20B6">
        <w:rPr>
          <w:rFonts w:asciiTheme="minorHAnsi" w:hAnsiTheme="minorHAnsi"/>
          <w:sz w:val="24"/>
          <w:szCs w:val="24"/>
        </w:rPr>
        <w:t xml:space="preserve">COP musí umožnit stejný přístup všem </w:t>
      </w:r>
      <w:r w:rsidR="00533390">
        <w:rPr>
          <w:rFonts w:asciiTheme="minorHAnsi" w:hAnsiTheme="minorHAnsi"/>
          <w:sz w:val="24"/>
          <w:szCs w:val="24"/>
        </w:rPr>
        <w:t>žadatelům</w:t>
      </w:r>
      <w:r w:rsidRPr="00FA20B6">
        <w:rPr>
          <w:rFonts w:asciiTheme="minorHAnsi" w:hAnsiTheme="minorHAnsi"/>
          <w:sz w:val="24"/>
          <w:szCs w:val="24"/>
        </w:rPr>
        <w:t xml:space="preserve"> ke svým službám.</w:t>
      </w:r>
    </w:p>
    <w:p w14:paraId="41645107" w14:textId="77777777" w:rsidR="00533390" w:rsidRPr="00FA20B6" w:rsidRDefault="00533390" w:rsidP="0053339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408544B2" w14:textId="77777777" w:rsidR="00656461" w:rsidRDefault="00656461" w:rsidP="00B26E66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FA20B6">
        <w:rPr>
          <w:rFonts w:asciiTheme="minorHAnsi" w:hAnsiTheme="minorHAnsi"/>
          <w:sz w:val="24"/>
          <w:szCs w:val="24"/>
        </w:rPr>
        <w:t>COP nakládá se všemi informacemi, které byly získány nebo vytvořeny v průběhu výkonu certifikačních činností jako s důvěrnými informacemi.</w:t>
      </w:r>
    </w:p>
    <w:p w14:paraId="53A9419F" w14:textId="77777777" w:rsidR="00533390" w:rsidRPr="00533390" w:rsidRDefault="00533390" w:rsidP="00533390">
      <w:pPr>
        <w:jc w:val="both"/>
        <w:rPr>
          <w:rFonts w:asciiTheme="minorHAnsi" w:hAnsiTheme="minorHAnsi"/>
          <w:sz w:val="24"/>
          <w:szCs w:val="24"/>
        </w:rPr>
      </w:pPr>
    </w:p>
    <w:p w14:paraId="1F474C40" w14:textId="77777777" w:rsidR="00656461" w:rsidRDefault="00656461" w:rsidP="00FA20B6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COP vydává </w:t>
      </w:r>
      <w:r w:rsidR="00B26E66">
        <w:rPr>
          <w:rFonts w:asciiTheme="minorHAnsi" w:hAnsiTheme="minorHAnsi"/>
          <w:sz w:val="24"/>
          <w:szCs w:val="24"/>
        </w:rPr>
        <w:t>Žadatel</w:t>
      </w:r>
      <w:r w:rsidRPr="00915A0D">
        <w:rPr>
          <w:rFonts w:asciiTheme="minorHAnsi" w:hAnsiTheme="minorHAnsi"/>
          <w:sz w:val="24"/>
          <w:szCs w:val="24"/>
        </w:rPr>
        <w:t>i po podepsání smlouvy oběma stranami a úhradě stanovených poplatků Potvrzení o vstupu do režimu jakosti Q CZ s platností na 15 měsíců.</w:t>
      </w:r>
      <w:r w:rsidR="00FA20B6" w:rsidRPr="00915A0D">
        <w:rPr>
          <w:rFonts w:asciiTheme="minorHAnsi" w:hAnsiTheme="minorHAnsi"/>
          <w:sz w:val="24"/>
          <w:szCs w:val="24"/>
        </w:rPr>
        <w:t xml:space="preserve"> </w:t>
      </w:r>
    </w:p>
    <w:p w14:paraId="0D4504C7" w14:textId="77777777" w:rsidR="00533390" w:rsidRPr="00533390" w:rsidRDefault="00533390" w:rsidP="00533390">
      <w:pPr>
        <w:jc w:val="both"/>
        <w:rPr>
          <w:rFonts w:asciiTheme="minorHAnsi" w:hAnsiTheme="minorHAnsi"/>
          <w:sz w:val="24"/>
          <w:szCs w:val="24"/>
        </w:rPr>
      </w:pPr>
    </w:p>
    <w:p w14:paraId="2BD4EB62" w14:textId="77777777" w:rsidR="00656461" w:rsidRPr="00915A0D" w:rsidRDefault="00656461" w:rsidP="00B26E66">
      <w:pPr>
        <w:pStyle w:val="Zkladntext3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COP v hodnoceném období sleduje, eviduje a vyhodnocuje </w:t>
      </w:r>
      <w:r w:rsidR="009B5056" w:rsidRPr="00915A0D">
        <w:rPr>
          <w:rFonts w:asciiTheme="minorHAnsi" w:hAnsiTheme="minorHAnsi"/>
          <w:sz w:val="24"/>
          <w:szCs w:val="24"/>
        </w:rPr>
        <w:t>objem zpracovaného mléka v kvalitě Q CZ a jeho podíl na celkovém objemu zpracovaného mléka.</w:t>
      </w:r>
    </w:p>
    <w:p w14:paraId="2256E512" w14:textId="77777777" w:rsidR="00656461" w:rsidRDefault="00656461" w:rsidP="00B26E66">
      <w:pPr>
        <w:pStyle w:val="Zkladntext3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lastRenderedPageBreak/>
        <w:t xml:space="preserve">COP zasílá </w:t>
      </w:r>
      <w:r w:rsidR="00B26E66">
        <w:rPr>
          <w:rFonts w:asciiTheme="minorHAnsi" w:hAnsiTheme="minorHAnsi"/>
          <w:sz w:val="24"/>
          <w:szCs w:val="24"/>
        </w:rPr>
        <w:t>Žadatel</w:t>
      </w:r>
      <w:r w:rsidRPr="00915A0D">
        <w:rPr>
          <w:rFonts w:asciiTheme="minorHAnsi" w:hAnsiTheme="minorHAnsi"/>
          <w:sz w:val="24"/>
          <w:szCs w:val="24"/>
        </w:rPr>
        <w:t>i Zprávu o hodnocení po posouzení shody ve 12měsíčním sledov</w:t>
      </w:r>
      <w:r w:rsidR="003A0076">
        <w:rPr>
          <w:rFonts w:asciiTheme="minorHAnsi" w:hAnsiTheme="minorHAnsi"/>
          <w:sz w:val="24"/>
          <w:szCs w:val="24"/>
        </w:rPr>
        <w:t>aném období k vydání C</w:t>
      </w:r>
      <w:r w:rsidRPr="00915A0D">
        <w:rPr>
          <w:rFonts w:asciiTheme="minorHAnsi" w:hAnsiTheme="minorHAnsi"/>
          <w:sz w:val="24"/>
          <w:szCs w:val="24"/>
        </w:rPr>
        <w:t>ertifikátu s vyjádřen</w:t>
      </w:r>
      <w:r w:rsidR="003A0076">
        <w:rPr>
          <w:rFonts w:asciiTheme="minorHAnsi" w:hAnsiTheme="minorHAnsi"/>
          <w:sz w:val="24"/>
          <w:szCs w:val="24"/>
        </w:rPr>
        <w:t>ím k vydání, případně nevydání C</w:t>
      </w:r>
      <w:r w:rsidRPr="00915A0D">
        <w:rPr>
          <w:rFonts w:asciiTheme="minorHAnsi" w:hAnsiTheme="minorHAnsi"/>
          <w:sz w:val="24"/>
          <w:szCs w:val="24"/>
        </w:rPr>
        <w:t xml:space="preserve">ertifikátu. Případné neshody řeší s </w:t>
      </w:r>
      <w:r w:rsidR="00B26E66">
        <w:rPr>
          <w:rFonts w:asciiTheme="minorHAnsi" w:hAnsiTheme="minorHAnsi"/>
          <w:sz w:val="24"/>
          <w:szCs w:val="24"/>
        </w:rPr>
        <w:t>Žadatel</w:t>
      </w:r>
      <w:r w:rsidRPr="00915A0D">
        <w:rPr>
          <w:rFonts w:asciiTheme="minorHAnsi" w:hAnsiTheme="minorHAnsi"/>
          <w:sz w:val="24"/>
          <w:szCs w:val="24"/>
        </w:rPr>
        <w:t>em.</w:t>
      </w:r>
    </w:p>
    <w:p w14:paraId="7A9EAE8A" w14:textId="77777777" w:rsidR="00533390" w:rsidRPr="00915A0D" w:rsidRDefault="00533390" w:rsidP="00533390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349ADD85" w14:textId="77777777" w:rsidR="00656461" w:rsidRDefault="003A0076" w:rsidP="00B26E66">
      <w:pPr>
        <w:pStyle w:val="Zkladntext3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COP zasílá C</w:t>
      </w:r>
      <w:r w:rsidR="00656461" w:rsidRPr="00915A0D">
        <w:rPr>
          <w:rFonts w:asciiTheme="minorHAnsi" w:hAnsiTheme="minorHAnsi"/>
          <w:sz w:val="24"/>
          <w:szCs w:val="24"/>
        </w:rPr>
        <w:t xml:space="preserve">ertifikát </w:t>
      </w:r>
      <w:r w:rsidR="005E025E">
        <w:rPr>
          <w:rFonts w:asciiTheme="minorHAnsi" w:hAnsiTheme="minorHAnsi"/>
          <w:sz w:val="24"/>
          <w:szCs w:val="24"/>
        </w:rPr>
        <w:t xml:space="preserve">doporučeně </w:t>
      </w:r>
      <w:r w:rsidR="00656461" w:rsidRPr="00915A0D">
        <w:rPr>
          <w:rFonts w:asciiTheme="minorHAnsi" w:hAnsiTheme="minorHAnsi"/>
          <w:sz w:val="24"/>
          <w:szCs w:val="24"/>
        </w:rPr>
        <w:t xml:space="preserve">poštou nebo předává </w:t>
      </w:r>
      <w:r w:rsidR="00B26E66">
        <w:rPr>
          <w:rFonts w:asciiTheme="minorHAnsi" w:hAnsiTheme="minorHAnsi"/>
          <w:sz w:val="24"/>
          <w:szCs w:val="24"/>
        </w:rPr>
        <w:t>Žadatel</w:t>
      </w:r>
      <w:r w:rsidR="00656461" w:rsidRPr="00915A0D">
        <w:rPr>
          <w:rFonts w:asciiTheme="minorHAnsi" w:hAnsiTheme="minorHAnsi"/>
          <w:sz w:val="24"/>
          <w:szCs w:val="24"/>
        </w:rPr>
        <w:t>i osobně.</w:t>
      </w:r>
    </w:p>
    <w:p w14:paraId="3430F4AF" w14:textId="77777777" w:rsidR="00533390" w:rsidRPr="00915A0D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5527AE59" w14:textId="77777777" w:rsidR="00656461" w:rsidRDefault="00656461" w:rsidP="00B26E66">
      <w:pPr>
        <w:pStyle w:val="Zkladntext3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COP zasílá periodicky vždy po 12měsíčním sledovaném období dozoru Zprávu o </w:t>
      </w:r>
      <w:r w:rsidR="0004557D">
        <w:rPr>
          <w:rFonts w:asciiTheme="minorHAnsi" w:hAnsiTheme="minorHAnsi"/>
          <w:sz w:val="24"/>
          <w:szCs w:val="24"/>
        </w:rPr>
        <w:t xml:space="preserve">hodnocení </w:t>
      </w:r>
      <w:r w:rsidRPr="00915A0D">
        <w:rPr>
          <w:rFonts w:asciiTheme="minorHAnsi" w:hAnsiTheme="minorHAnsi"/>
          <w:sz w:val="24"/>
          <w:szCs w:val="24"/>
        </w:rPr>
        <w:t>dozoru. První sledované dozorové období začíná 1. dnem následujícího měsíce po</w:t>
      </w:r>
      <w:r w:rsidR="003A0076">
        <w:rPr>
          <w:rFonts w:asciiTheme="minorHAnsi" w:hAnsiTheme="minorHAnsi"/>
          <w:sz w:val="24"/>
          <w:szCs w:val="24"/>
        </w:rPr>
        <w:t xml:space="preserve"> vydání C</w:t>
      </w:r>
      <w:r w:rsidRPr="00915A0D">
        <w:rPr>
          <w:rFonts w:asciiTheme="minorHAnsi" w:hAnsiTheme="minorHAnsi"/>
          <w:sz w:val="24"/>
          <w:szCs w:val="24"/>
        </w:rPr>
        <w:t>ertifikátu a periodicky se 5x opakuje.</w:t>
      </w:r>
    </w:p>
    <w:p w14:paraId="6E585ED3" w14:textId="77777777" w:rsidR="00533390" w:rsidRPr="00915A0D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4F3AC454" w14:textId="77777777" w:rsidR="00656461" w:rsidRDefault="00656461" w:rsidP="00B26E66">
      <w:pPr>
        <w:pStyle w:val="Zkladntext3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A20B6">
        <w:rPr>
          <w:rFonts w:asciiTheme="minorHAnsi" w:hAnsiTheme="minorHAnsi"/>
          <w:sz w:val="24"/>
          <w:szCs w:val="24"/>
        </w:rPr>
        <w:t xml:space="preserve">COP na svých stránkách </w:t>
      </w:r>
      <w:hyperlink r:id="rId10" w:history="1">
        <w:r w:rsidRPr="003E0742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www.svuolomouc.cz</w:t>
        </w:r>
      </w:hyperlink>
      <w:r w:rsidRPr="00FA20B6">
        <w:rPr>
          <w:rFonts w:asciiTheme="minorHAnsi" w:hAnsiTheme="minorHAnsi"/>
          <w:sz w:val="24"/>
          <w:szCs w:val="24"/>
        </w:rPr>
        <w:t xml:space="preserve"> oznamuje změny spojené s certifikací.</w:t>
      </w:r>
    </w:p>
    <w:p w14:paraId="1C8AB823" w14:textId="77777777" w:rsidR="00533390" w:rsidRPr="00FA20B6" w:rsidRDefault="00533390" w:rsidP="00533390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10C6E697" w14:textId="77777777" w:rsidR="00656461" w:rsidRDefault="00656461" w:rsidP="00B26E66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FA20B6">
        <w:rPr>
          <w:rFonts w:asciiTheme="minorHAnsi" w:hAnsiTheme="minorHAnsi"/>
          <w:sz w:val="24"/>
          <w:szCs w:val="24"/>
        </w:rPr>
        <w:t xml:space="preserve">COP udržuje na svých </w:t>
      </w:r>
      <w:r w:rsidRPr="00533390">
        <w:rPr>
          <w:rFonts w:asciiTheme="minorHAnsi" w:hAnsiTheme="minorHAnsi"/>
          <w:sz w:val="24"/>
          <w:szCs w:val="24"/>
        </w:rPr>
        <w:t xml:space="preserve">stránkách </w:t>
      </w:r>
      <w:r w:rsidR="00533390">
        <w:rPr>
          <w:rFonts w:asciiTheme="minorHAnsi" w:hAnsiTheme="minorHAnsi"/>
          <w:sz w:val="24"/>
          <w:szCs w:val="24"/>
        </w:rPr>
        <w:t>databázi vydaných Potvrzení, databázi</w:t>
      </w:r>
      <w:r w:rsidR="003A0076" w:rsidRPr="00FA20B6">
        <w:rPr>
          <w:rFonts w:asciiTheme="minorHAnsi" w:hAnsiTheme="minorHAnsi"/>
          <w:sz w:val="24"/>
          <w:szCs w:val="24"/>
        </w:rPr>
        <w:t xml:space="preserve"> </w:t>
      </w:r>
      <w:r w:rsidR="00324E94">
        <w:rPr>
          <w:rFonts w:asciiTheme="minorHAnsi" w:hAnsiTheme="minorHAnsi"/>
          <w:sz w:val="24"/>
          <w:szCs w:val="24"/>
        </w:rPr>
        <w:t xml:space="preserve">vydaných </w:t>
      </w:r>
      <w:r w:rsidR="003A0076" w:rsidRPr="00FA20B6">
        <w:rPr>
          <w:rFonts w:asciiTheme="minorHAnsi" w:hAnsiTheme="minorHAnsi"/>
          <w:sz w:val="24"/>
          <w:szCs w:val="24"/>
        </w:rPr>
        <w:t>C</w:t>
      </w:r>
      <w:r w:rsidR="00533390">
        <w:rPr>
          <w:rFonts w:asciiTheme="minorHAnsi" w:hAnsiTheme="minorHAnsi"/>
          <w:sz w:val="24"/>
          <w:szCs w:val="24"/>
        </w:rPr>
        <w:t>ertifikátů</w:t>
      </w:r>
      <w:r w:rsidRPr="00FA20B6">
        <w:rPr>
          <w:rFonts w:asciiTheme="minorHAnsi" w:hAnsiTheme="minorHAnsi"/>
          <w:sz w:val="24"/>
          <w:szCs w:val="24"/>
        </w:rPr>
        <w:t xml:space="preserve"> a jejich aktuální stav.</w:t>
      </w:r>
    </w:p>
    <w:p w14:paraId="3988FA75" w14:textId="77777777" w:rsidR="00533390" w:rsidRPr="00533390" w:rsidRDefault="00533390" w:rsidP="00533390">
      <w:pPr>
        <w:jc w:val="both"/>
        <w:rPr>
          <w:rFonts w:asciiTheme="minorHAnsi" w:hAnsiTheme="minorHAnsi"/>
          <w:sz w:val="24"/>
          <w:szCs w:val="24"/>
        </w:rPr>
      </w:pPr>
    </w:p>
    <w:p w14:paraId="56FD3EE8" w14:textId="77777777" w:rsidR="00324E94" w:rsidRDefault="00656461" w:rsidP="00B26E66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COP řeší s </w:t>
      </w:r>
      <w:r w:rsidR="00B26E66">
        <w:rPr>
          <w:rFonts w:asciiTheme="minorHAnsi" w:hAnsiTheme="minorHAnsi"/>
          <w:sz w:val="24"/>
          <w:szCs w:val="24"/>
        </w:rPr>
        <w:t>Žadatel</w:t>
      </w:r>
      <w:r w:rsidRPr="00915A0D">
        <w:rPr>
          <w:rFonts w:asciiTheme="minorHAnsi" w:hAnsiTheme="minorHAnsi"/>
          <w:sz w:val="24"/>
          <w:szCs w:val="24"/>
        </w:rPr>
        <w:t>em neshody, zjištěné v průběhu certifikace.</w:t>
      </w:r>
    </w:p>
    <w:p w14:paraId="4C633368" w14:textId="77777777" w:rsidR="00324E94" w:rsidRPr="00324E94" w:rsidRDefault="00324E94" w:rsidP="00324E94">
      <w:pPr>
        <w:pStyle w:val="Odstavecseseznamem"/>
        <w:rPr>
          <w:rFonts w:asciiTheme="minorHAnsi" w:hAnsiTheme="minorHAnsi"/>
          <w:sz w:val="24"/>
          <w:szCs w:val="24"/>
        </w:rPr>
      </w:pPr>
    </w:p>
    <w:p w14:paraId="14B7F08E" w14:textId="77777777" w:rsidR="00324E94" w:rsidRPr="00223373" w:rsidRDefault="00324E94" w:rsidP="00324E94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223373">
        <w:rPr>
          <w:rFonts w:asciiTheme="minorHAnsi" w:hAnsiTheme="minorHAnsi"/>
          <w:sz w:val="24"/>
          <w:szCs w:val="24"/>
        </w:rPr>
        <w:t>COP se zabývá všemi písemně podanými stížnostmi, odvoláními, námitkami</w:t>
      </w:r>
      <w:r>
        <w:rPr>
          <w:rFonts w:asciiTheme="minorHAnsi" w:hAnsiTheme="minorHAnsi"/>
          <w:sz w:val="24"/>
          <w:szCs w:val="24"/>
        </w:rPr>
        <w:t>.</w:t>
      </w:r>
    </w:p>
    <w:p w14:paraId="6F942DE8" w14:textId="77777777" w:rsidR="00656461" w:rsidRPr="00915A0D" w:rsidRDefault="00656461" w:rsidP="00324E94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 </w:t>
      </w:r>
    </w:p>
    <w:p w14:paraId="22B21192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2458E449" w14:textId="77777777" w:rsidR="00656461" w:rsidRDefault="00B26E66" w:rsidP="00B26E66">
      <w:pPr>
        <w:ind w:left="1440" w:hanging="1440"/>
        <w:contextualSpacing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6. Pravidla pro používání C</w:t>
      </w:r>
      <w:r w:rsidR="00656461" w:rsidRPr="00915A0D">
        <w:rPr>
          <w:rFonts w:asciiTheme="minorHAnsi" w:hAnsiTheme="minorHAnsi"/>
          <w:b/>
          <w:sz w:val="24"/>
          <w:szCs w:val="24"/>
        </w:rPr>
        <w:t xml:space="preserve">ertifikátu COP </w:t>
      </w:r>
    </w:p>
    <w:p w14:paraId="013A7A9F" w14:textId="77777777" w:rsidR="00F26F63" w:rsidRPr="00915A0D" w:rsidRDefault="00F26F63" w:rsidP="00B26E66">
      <w:pPr>
        <w:ind w:left="1440" w:hanging="1440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B7EDEC8" w14:textId="77777777" w:rsidR="00324E94" w:rsidRDefault="00324E94" w:rsidP="00324E94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6.1. Po obdržení Potvrzení a Certifikátu je pro účely této smlouvy Žadatel označen také jako Držitel. </w:t>
      </w:r>
    </w:p>
    <w:p w14:paraId="0D358144" w14:textId="77777777" w:rsidR="00324E94" w:rsidRDefault="00324E94" w:rsidP="00324E94">
      <w:pPr>
        <w:pStyle w:val="Default"/>
        <w:rPr>
          <w:rFonts w:asciiTheme="minorHAnsi" w:hAnsiTheme="minorHAnsi"/>
        </w:rPr>
      </w:pPr>
    </w:p>
    <w:p w14:paraId="58ACCE24" w14:textId="77777777" w:rsidR="00324E94" w:rsidRPr="00AF16D0" w:rsidRDefault="00324E94" w:rsidP="00324E94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>6.2. Držitel C</w:t>
      </w:r>
      <w:r w:rsidRPr="000A1370">
        <w:rPr>
          <w:rFonts w:asciiTheme="minorHAnsi" w:hAnsiTheme="minorHAnsi"/>
        </w:rPr>
        <w:t>ertifikátu má právo uvádět informace o certifikaci pouze ve spojení s logem SVÚ Olomouc, která se vztahuj</w:t>
      </w:r>
      <w:r>
        <w:rPr>
          <w:rFonts w:asciiTheme="minorHAnsi" w:hAnsiTheme="minorHAnsi"/>
        </w:rPr>
        <w:t>e k produktu po dobu platnosti C</w:t>
      </w:r>
      <w:r w:rsidRPr="000A1370">
        <w:rPr>
          <w:rFonts w:asciiTheme="minorHAnsi" w:hAnsiTheme="minorHAnsi"/>
        </w:rPr>
        <w:t>ertifikátu:</w:t>
      </w:r>
    </w:p>
    <w:p w14:paraId="786D1D02" w14:textId="77777777" w:rsidR="00324E94" w:rsidRPr="000A1370" w:rsidRDefault="00324E94" w:rsidP="00324E94">
      <w:pPr>
        <w:pStyle w:val="Bezmezer"/>
        <w:numPr>
          <w:ilvl w:val="0"/>
          <w:numId w:val="15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v reklamě, v materiálech pro propagaci firmy</w:t>
      </w:r>
      <w:r>
        <w:rPr>
          <w:rFonts w:asciiTheme="minorHAnsi" w:hAnsiTheme="minorHAnsi"/>
          <w:sz w:val="24"/>
          <w:szCs w:val="24"/>
        </w:rPr>
        <w:t>.</w:t>
      </w:r>
    </w:p>
    <w:p w14:paraId="0CFEBF14" w14:textId="77777777" w:rsidR="00324E94" w:rsidRPr="000A1370" w:rsidRDefault="00324E94" w:rsidP="00324E94">
      <w:pPr>
        <w:pStyle w:val="Bezmezer"/>
        <w:numPr>
          <w:ilvl w:val="0"/>
          <w:numId w:val="15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ve své úřední korespondenci, v nabídkách a soutěžích</w:t>
      </w:r>
      <w:r>
        <w:rPr>
          <w:rFonts w:asciiTheme="minorHAnsi" w:hAnsiTheme="minorHAnsi"/>
          <w:sz w:val="24"/>
          <w:szCs w:val="24"/>
        </w:rPr>
        <w:t>.</w:t>
      </w:r>
    </w:p>
    <w:p w14:paraId="23F524BB" w14:textId="77777777" w:rsidR="00324E94" w:rsidRPr="000A1370" w:rsidRDefault="00324E94" w:rsidP="00324E94">
      <w:pPr>
        <w:pStyle w:val="Bezmezer"/>
        <w:numPr>
          <w:ilvl w:val="0"/>
          <w:numId w:val="15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v dokumentaci, která se vztahuje k certifikovanému produktu</w:t>
      </w:r>
      <w:r>
        <w:rPr>
          <w:rFonts w:asciiTheme="minorHAnsi" w:hAnsiTheme="minorHAnsi"/>
          <w:sz w:val="24"/>
          <w:szCs w:val="24"/>
        </w:rPr>
        <w:t>.</w:t>
      </w:r>
    </w:p>
    <w:p w14:paraId="0E8ED1D5" w14:textId="77777777" w:rsidR="00324E94" w:rsidRPr="000A1370" w:rsidRDefault="00324E94" w:rsidP="00324E94">
      <w:pPr>
        <w:pStyle w:val="Bezmezer"/>
        <w:contextualSpacing/>
        <w:jc w:val="both"/>
        <w:rPr>
          <w:rFonts w:asciiTheme="minorHAnsi" w:hAnsiTheme="minorHAnsi"/>
          <w:sz w:val="24"/>
          <w:szCs w:val="24"/>
        </w:rPr>
      </w:pPr>
    </w:p>
    <w:p w14:paraId="18149F30" w14:textId="77777777" w:rsidR="00324E94" w:rsidRDefault="00324E94" w:rsidP="00324E94">
      <w:pPr>
        <w:ind w:left="1440" w:hanging="144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6.3. </w:t>
      </w:r>
      <w:r w:rsidRPr="000A1370">
        <w:rPr>
          <w:rFonts w:asciiTheme="minorHAnsi" w:hAnsiTheme="minorHAnsi"/>
          <w:sz w:val="24"/>
          <w:szCs w:val="24"/>
        </w:rPr>
        <w:t xml:space="preserve">Držitel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ertifikátu je povinen:</w:t>
      </w:r>
    </w:p>
    <w:p w14:paraId="6A2BC0DD" w14:textId="77777777" w:rsidR="00324E94" w:rsidRPr="000A1370" w:rsidRDefault="00324E94" w:rsidP="00324E94">
      <w:pPr>
        <w:ind w:left="1440" w:hanging="1440"/>
        <w:contextualSpacing/>
        <w:jc w:val="both"/>
        <w:rPr>
          <w:rFonts w:asciiTheme="minorHAnsi" w:hAnsiTheme="minorHAnsi"/>
          <w:sz w:val="24"/>
          <w:szCs w:val="24"/>
        </w:rPr>
      </w:pPr>
    </w:p>
    <w:p w14:paraId="2B92C29E" w14:textId="77777777" w:rsidR="00324E94" w:rsidRDefault="00324E94" w:rsidP="00324E9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používat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 v písemném projevu vždy včetně registračního čísla a názvu COP po dobu jeho platnosti</w:t>
      </w:r>
      <w:r>
        <w:rPr>
          <w:rFonts w:asciiTheme="minorHAnsi" w:hAnsiTheme="minorHAnsi"/>
          <w:sz w:val="24"/>
          <w:szCs w:val="24"/>
        </w:rPr>
        <w:t>.</w:t>
      </w:r>
    </w:p>
    <w:p w14:paraId="3840E331" w14:textId="77777777" w:rsidR="00324E94" w:rsidRPr="000A1370" w:rsidRDefault="00324E94" w:rsidP="00324E94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2C58A6B1" w14:textId="77777777" w:rsidR="00324E94" w:rsidRDefault="00324E94" w:rsidP="00324E9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nepoužívat odkaz na certifikaci zavádějícím způsobem tzn</w:t>
      </w:r>
      <w:r>
        <w:rPr>
          <w:rFonts w:asciiTheme="minorHAnsi" w:hAnsiTheme="minorHAnsi"/>
          <w:sz w:val="24"/>
          <w:szCs w:val="24"/>
        </w:rPr>
        <w:t xml:space="preserve">., </w:t>
      </w:r>
      <w:r w:rsidRPr="000A1370">
        <w:rPr>
          <w:rFonts w:asciiTheme="minorHAnsi" w:hAnsiTheme="minorHAnsi"/>
          <w:sz w:val="24"/>
          <w:szCs w:val="24"/>
        </w:rPr>
        <w:t>nesmí použít značku ČIA  nebo textový odkaz na akreditaci Certifikačního orgánu pro produkty dle normy ČSN EN ISO/IEC 17065</w:t>
      </w:r>
      <w:r>
        <w:rPr>
          <w:rFonts w:asciiTheme="minorHAnsi" w:hAnsiTheme="minorHAnsi"/>
          <w:sz w:val="24"/>
          <w:szCs w:val="24"/>
        </w:rPr>
        <w:t>. Držitel C</w:t>
      </w:r>
      <w:r w:rsidRPr="000A1370">
        <w:rPr>
          <w:rFonts w:asciiTheme="minorHAnsi" w:hAnsiTheme="minorHAnsi"/>
          <w:sz w:val="24"/>
          <w:szCs w:val="24"/>
        </w:rPr>
        <w:t>ertifikátu nesmí značku  ČIA používat samostatně na svých produktech a jeho obalech, hlavičkových papírech, kancelářských potřebách apod.</w:t>
      </w:r>
    </w:p>
    <w:p w14:paraId="5FFFB09C" w14:textId="77777777" w:rsidR="00324E94" w:rsidRPr="00AF16D0" w:rsidRDefault="00324E94" w:rsidP="00324E94">
      <w:pPr>
        <w:jc w:val="both"/>
        <w:rPr>
          <w:rFonts w:asciiTheme="minorHAnsi" w:hAnsiTheme="minorHAnsi"/>
          <w:sz w:val="24"/>
          <w:szCs w:val="24"/>
        </w:rPr>
      </w:pPr>
    </w:p>
    <w:p w14:paraId="6F27487B" w14:textId="77777777" w:rsidR="00324E94" w:rsidRDefault="00324E94" w:rsidP="00324E9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písemně oznamovat COP všechny změny, které by mohly mít vliv na plnění certifikačních požadavků</w:t>
      </w:r>
      <w:r>
        <w:rPr>
          <w:rFonts w:asciiTheme="minorHAnsi" w:hAnsiTheme="minorHAnsi"/>
          <w:sz w:val="24"/>
          <w:szCs w:val="24"/>
        </w:rPr>
        <w:t>.</w:t>
      </w:r>
    </w:p>
    <w:p w14:paraId="51148188" w14:textId="77777777" w:rsidR="00324E94" w:rsidRPr="00AF16D0" w:rsidRDefault="00324E94" w:rsidP="00324E94">
      <w:pPr>
        <w:jc w:val="both"/>
        <w:rPr>
          <w:rFonts w:asciiTheme="minorHAnsi" w:hAnsiTheme="minorHAnsi"/>
          <w:sz w:val="24"/>
          <w:szCs w:val="24"/>
        </w:rPr>
      </w:pPr>
    </w:p>
    <w:p w14:paraId="1ABA1926" w14:textId="77777777" w:rsidR="00324E94" w:rsidRDefault="00324E94" w:rsidP="00324E9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podrobit se po dobu platnosti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ertifikátu dozoru, pokud je součástí certifikace</w:t>
      </w:r>
      <w:r>
        <w:rPr>
          <w:rFonts w:asciiTheme="minorHAnsi" w:hAnsiTheme="minorHAnsi"/>
          <w:sz w:val="24"/>
          <w:szCs w:val="24"/>
        </w:rPr>
        <w:t>.</w:t>
      </w:r>
    </w:p>
    <w:p w14:paraId="70637901" w14:textId="77777777" w:rsidR="00324E94" w:rsidRPr="00AF16D0" w:rsidRDefault="00324E94" w:rsidP="00324E94">
      <w:pPr>
        <w:jc w:val="both"/>
        <w:rPr>
          <w:rFonts w:asciiTheme="minorHAnsi" w:hAnsiTheme="minorHAnsi"/>
          <w:sz w:val="24"/>
          <w:szCs w:val="24"/>
        </w:rPr>
      </w:pPr>
    </w:p>
    <w:p w14:paraId="33261007" w14:textId="77777777" w:rsidR="00324E94" w:rsidRDefault="00324E94" w:rsidP="00324E94">
      <w:pPr>
        <w:pStyle w:val="Zkladntextodsazen"/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držitel C</w:t>
      </w:r>
      <w:r w:rsidRPr="000A1370">
        <w:rPr>
          <w:rFonts w:asciiTheme="minorHAnsi" w:hAnsiTheme="minorHAnsi"/>
          <w:sz w:val="24"/>
          <w:szCs w:val="24"/>
        </w:rPr>
        <w:t>ertifikátu</w:t>
      </w:r>
      <w:r>
        <w:rPr>
          <w:rFonts w:asciiTheme="minorHAnsi" w:hAnsiTheme="minorHAnsi"/>
          <w:sz w:val="24"/>
          <w:szCs w:val="24"/>
        </w:rPr>
        <w:t xml:space="preserve"> musí po pozastavení platnosti C</w:t>
      </w:r>
      <w:r w:rsidRPr="000A1370">
        <w:rPr>
          <w:rFonts w:asciiTheme="minorHAnsi" w:hAnsiTheme="minorHAnsi"/>
          <w:sz w:val="24"/>
          <w:szCs w:val="24"/>
        </w:rPr>
        <w:t xml:space="preserve">ertifikátu okamžitě přestat </w:t>
      </w:r>
      <w:r w:rsidRPr="000A1370">
        <w:rPr>
          <w:rFonts w:asciiTheme="minorHAnsi" w:hAnsiTheme="minorHAnsi"/>
          <w:sz w:val="24"/>
          <w:szCs w:val="24"/>
        </w:rPr>
        <w:br/>
        <w:t xml:space="preserve">v odkazování na certifikaci produktu. Musí také přestat publikovat veškeré </w:t>
      </w:r>
      <w:r w:rsidRPr="000A1370">
        <w:rPr>
          <w:rFonts w:asciiTheme="minorHAnsi" w:hAnsiTheme="minorHAnsi"/>
          <w:sz w:val="24"/>
          <w:szCs w:val="24"/>
        </w:rPr>
        <w:lastRenderedPageBreak/>
        <w:t>dokumenty odkazující na certifikaci produktu a zastavit distribuci existujících dokumentů, které takový odkaz obsahují</w:t>
      </w:r>
      <w:r>
        <w:rPr>
          <w:rFonts w:asciiTheme="minorHAnsi" w:hAnsiTheme="minorHAnsi"/>
          <w:sz w:val="24"/>
          <w:szCs w:val="24"/>
        </w:rPr>
        <w:t>.</w:t>
      </w:r>
    </w:p>
    <w:p w14:paraId="5641AF56" w14:textId="77777777" w:rsidR="00324E94" w:rsidRPr="000A1370" w:rsidRDefault="00324E94" w:rsidP="00324E94">
      <w:pPr>
        <w:pStyle w:val="Zkladntextodsazen"/>
        <w:spacing w:after="0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30F06B6E" w14:textId="77777777" w:rsidR="00324E94" w:rsidRDefault="00324E94" w:rsidP="00324E9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po ukončení platnosti nebo odebrání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 xml:space="preserve">ertifikátu přestat používat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 xml:space="preserve">ertifikát, včetně odkazů na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</w:t>
      </w:r>
      <w:r>
        <w:rPr>
          <w:rFonts w:asciiTheme="minorHAnsi" w:hAnsiTheme="minorHAnsi"/>
          <w:sz w:val="24"/>
          <w:szCs w:val="24"/>
        </w:rPr>
        <w:t>.</w:t>
      </w:r>
    </w:p>
    <w:p w14:paraId="1256381A" w14:textId="77777777" w:rsidR="00324E94" w:rsidRPr="00AF16D0" w:rsidRDefault="00324E94" w:rsidP="00324E94">
      <w:pPr>
        <w:jc w:val="both"/>
        <w:rPr>
          <w:rFonts w:asciiTheme="minorHAnsi" w:hAnsiTheme="minorHAnsi"/>
          <w:sz w:val="24"/>
          <w:szCs w:val="24"/>
        </w:rPr>
      </w:pPr>
    </w:p>
    <w:p w14:paraId="10B2E875" w14:textId="77777777" w:rsidR="00324E94" w:rsidRPr="000A1370" w:rsidRDefault="00324E94" w:rsidP="00324E9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vést záznamy o všech stížnostech (reklamacích) a následných nápravných opatřeních a na vyžádání je předložit COP</w:t>
      </w:r>
      <w:r>
        <w:rPr>
          <w:rFonts w:asciiTheme="minorHAnsi" w:hAnsiTheme="minorHAnsi"/>
          <w:sz w:val="24"/>
          <w:szCs w:val="24"/>
        </w:rPr>
        <w:t>.</w:t>
      </w:r>
    </w:p>
    <w:p w14:paraId="3A8C8E05" w14:textId="77777777" w:rsidR="00324E94" w:rsidRPr="000A1370" w:rsidRDefault="00324E94" w:rsidP="00324E94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3D313487" w14:textId="77777777" w:rsidR="00324E94" w:rsidRDefault="00324E94" w:rsidP="00324E94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6.4. </w:t>
      </w:r>
      <w:r w:rsidRPr="000A1370">
        <w:rPr>
          <w:rFonts w:asciiTheme="minorHAnsi" w:hAnsiTheme="minorHAnsi"/>
          <w:sz w:val="24"/>
          <w:szCs w:val="24"/>
        </w:rPr>
        <w:t xml:space="preserve">Nesprávné použití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 xml:space="preserve">ertifikátu nebo zneužití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ertifikátu:</w:t>
      </w:r>
    </w:p>
    <w:p w14:paraId="23B8E94D" w14:textId="77777777" w:rsidR="00324E94" w:rsidRPr="000A1370" w:rsidRDefault="00324E94" w:rsidP="00324E94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7DAE2AD" w14:textId="77777777" w:rsidR="00324E94" w:rsidRDefault="00324E94" w:rsidP="00324E94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v případě zjištění nesprávného používání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 xml:space="preserve">ertifikátu je až do provedení nápravy pozastavena platnost </w:t>
      </w:r>
      <w:r>
        <w:rPr>
          <w:rFonts w:asciiTheme="minorHAnsi" w:hAnsiTheme="minorHAnsi"/>
          <w:sz w:val="24"/>
          <w:szCs w:val="24"/>
        </w:rPr>
        <w:t>Certifikátu.</w:t>
      </w:r>
    </w:p>
    <w:p w14:paraId="7336C70F" w14:textId="77777777" w:rsidR="00324E94" w:rsidRPr="000A1370" w:rsidRDefault="00324E94" w:rsidP="00324E94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177F7DD7" w14:textId="77777777" w:rsidR="00324E94" w:rsidRDefault="00324E94" w:rsidP="00324E94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COP informuje ihned pís</w:t>
      </w:r>
      <w:r>
        <w:rPr>
          <w:rFonts w:asciiTheme="minorHAnsi" w:hAnsiTheme="minorHAnsi"/>
          <w:sz w:val="24"/>
          <w:szCs w:val="24"/>
        </w:rPr>
        <w:t>emně doporučeným dopisem držitele certifikátu</w:t>
      </w:r>
      <w:r w:rsidRPr="000A1370">
        <w:rPr>
          <w:rFonts w:asciiTheme="minorHAnsi" w:hAnsiTheme="minorHAnsi"/>
          <w:sz w:val="24"/>
          <w:szCs w:val="24"/>
        </w:rPr>
        <w:t xml:space="preserve"> o neshodě a pozastavení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ertifikátu a vyžádá si v určené lhůtě zpracování nápravných opatření</w:t>
      </w:r>
      <w:r>
        <w:rPr>
          <w:rFonts w:asciiTheme="minorHAnsi" w:hAnsiTheme="minorHAnsi"/>
          <w:sz w:val="24"/>
          <w:szCs w:val="24"/>
        </w:rPr>
        <w:t>.</w:t>
      </w:r>
    </w:p>
    <w:p w14:paraId="110B7075" w14:textId="77777777" w:rsidR="00324E94" w:rsidRPr="00AF16D0" w:rsidRDefault="00324E94" w:rsidP="00324E94">
      <w:pPr>
        <w:jc w:val="both"/>
        <w:rPr>
          <w:rFonts w:asciiTheme="minorHAnsi" w:hAnsiTheme="minorHAnsi"/>
          <w:sz w:val="24"/>
          <w:szCs w:val="24"/>
        </w:rPr>
      </w:pPr>
    </w:p>
    <w:p w14:paraId="7EE5F9B0" w14:textId="77777777" w:rsidR="00324E94" w:rsidRDefault="00324E94" w:rsidP="00324E94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reaguje-li držitel C</w:t>
      </w:r>
      <w:r w:rsidRPr="000A1370">
        <w:rPr>
          <w:rFonts w:asciiTheme="minorHAnsi" w:hAnsiTheme="minorHAnsi"/>
          <w:sz w:val="24"/>
          <w:szCs w:val="24"/>
        </w:rPr>
        <w:t xml:space="preserve">ertifikátu v požadované lhůtě a jím přijatá nápravná opatření v určené lhůtě účinně napraví nežádoucí stav, je po následné kontrole COP pozastavení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ertifikátu zrušeno, držitel je písemně o tomto kroku informován spolu s informacemi o hodnocení nápravných opatření</w:t>
      </w:r>
      <w:r>
        <w:rPr>
          <w:rFonts w:asciiTheme="minorHAnsi" w:hAnsiTheme="minorHAnsi"/>
          <w:sz w:val="24"/>
          <w:szCs w:val="24"/>
        </w:rPr>
        <w:t>.</w:t>
      </w:r>
    </w:p>
    <w:p w14:paraId="57A8D630" w14:textId="77777777" w:rsidR="00324E94" w:rsidRPr="00AF16D0" w:rsidRDefault="00324E94" w:rsidP="00324E94">
      <w:pPr>
        <w:jc w:val="both"/>
        <w:rPr>
          <w:rFonts w:asciiTheme="minorHAnsi" w:hAnsiTheme="minorHAnsi"/>
          <w:sz w:val="24"/>
          <w:szCs w:val="24"/>
        </w:rPr>
      </w:pPr>
    </w:p>
    <w:p w14:paraId="032DD605" w14:textId="77777777" w:rsidR="00324E94" w:rsidRDefault="00324E94" w:rsidP="00324E94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 w:rsidRPr="00AE7C69">
        <w:rPr>
          <w:rFonts w:asciiTheme="minorHAnsi" w:hAnsiTheme="minorHAnsi"/>
          <w:sz w:val="24"/>
          <w:szCs w:val="24"/>
        </w:rPr>
        <w:t xml:space="preserve">nereaguje-li </w:t>
      </w:r>
      <w:r>
        <w:rPr>
          <w:rFonts w:asciiTheme="minorHAnsi" w:hAnsiTheme="minorHAnsi"/>
          <w:sz w:val="24"/>
          <w:szCs w:val="24"/>
        </w:rPr>
        <w:t>Žadatel</w:t>
      </w:r>
      <w:r w:rsidRPr="00AE7C69">
        <w:rPr>
          <w:rFonts w:asciiTheme="minorHAnsi" w:hAnsiTheme="minorHAnsi"/>
          <w:sz w:val="24"/>
          <w:szCs w:val="24"/>
        </w:rPr>
        <w:t xml:space="preserve"> v požadované lhůtě, popřípadě jím přijatá náprava neřeší okamžitě a účinně nežádoucí stav, je mu Certifikát odebrán, na tuto skutečnost je upozorněn písemně.</w:t>
      </w:r>
    </w:p>
    <w:p w14:paraId="1078247C" w14:textId="77777777" w:rsidR="00324E94" w:rsidRPr="00AF16D0" w:rsidRDefault="00324E94" w:rsidP="00324E94">
      <w:pPr>
        <w:jc w:val="both"/>
        <w:rPr>
          <w:rFonts w:asciiTheme="minorHAnsi" w:hAnsiTheme="minorHAnsi"/>
          <w:sz w:val="24"/>
          <w:szCs w:val="24"/>
        </w:rPr>
      </w:pPr>
    </w:p>
    <w:p w14:paraId="6C1C5208" w14:textId="77777777" w:rsidR="00324E94" w:rsidRPr="000A1370" w:rsidRDefault="00324E94" w:rsidP="00324E94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6.5. </w:t>
      </w:r>
      <w:r w:rsidRPr="000A1370">
        <w:rPr>
          <w:rFonts w:asciiTheme="minorHAnsi" w:hAnsiTheme="minorHAnsi"/>
          <w:sz w:val="24"/>
          <w:szCs w:val="24"/>
        </w:rPr>
        <w:t xml:space="preserve">Nesprávné používání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 xml:space="preserve">ertifikátu zahrnuje i zneužití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 xml:space="preserve">ertifikátu (tj. úmyslné nesprávné použití), či padělání </w:t>
      </w:r>
      <w:r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ertifikátu. COP zde může případně použít zveřejnění a soudní řízení.</w:t>
      </w:r>
    </w:p>
    <w:p w14:paraId="1583FB77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352AFC5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162DBA23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15A0D">
        <w:rPr>
          <w:rFonts w:asciiTheme="minorHAnsi" w:hAnsiTheme="minorHAnsi"/>
          <w:b/>
          <w:sz w:val="24"/>
          <w:szCs w:val="24"/>
        </w:rPr>
        <w:t>7. Účtování provedených úkonů, cena a fakturace</w:t>
      </w:r>
    </w:p>
    <w:p w14:paraId="734A9294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EE61BA6" w14:textId="77777777" w:rsidR="00D85BB4" w:rsidRPr="00E77502" w:rsidRDefault="00D85BB4" w:rsidP="00D85BB4">
      <w:pPr>
        <w:rPr>
          <w:rFonts w:asciiTheme="minorHAnsi" w:hAnsiTheme="minorHAnsi"/>
          <w:sz w:val="24"/>
          <w:szCs w:val="24"/>
        </w:rPr>
      </w:pPr>
      <w:r w:rsidRPr="00E77502">
        <w:rPr>
          <w:rFonts w:asciiTheme="minorHAnsi" w:hAnsiTheme="minorHAnsi"/>
          <w:sz w:val="24"/>
          <w:szCs w:val="24"/>
        </w:rPr>
        <w:t xml:space="preserve">7.1. Skutečně provedené úkony certifikace budou fakturovány podle sazeb t.č. platného ceníku certifikace, který je veřejně dostupný na webu COP (www.svuolomouc.cz). SVÚ není plátcem DPH, provedené úkony budou hrazeny na základě </w:t>
      </w:r>
      <w:r w:rsidR="00881D07" w:rsidRPr="00E77502">
        <w:rPr>
          <w:rFonts w:asciiTheme="minorHAnsi" w:hAnsiTheme="minorHAnsi"/>
          <w:sz w:val="24"/>
          <w:szCs w:val="24"/>
        </w:rPr>
        <w:t xml:space="preserve">vystavené </w:t>
      </w:r>
      <w:r w:rsidRPr="00E77502">
        <w:rPr>
          <w:rFonts w:asciiTheme="minorHAnsi" w:hAnsiTheme="minorHAnsi"/>
          <w:sz w:val="24"/>
          <w:szCs w:val="24"/>
        </w:rPr>
        <w:t>faktury.</w:t>
      </w:r>
    </w:p>
    <w:p w14:paraId="2CBF67BA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5FB1BCB" w14:textId="77777777" w:rsidR="00656461" w:rsidRPr="00915A0D" w:rsidRDefault="00656461" w:rsidP="00B26E66">
      <w:pPr>
        <w:pStyle w:val="Zkladntext31"/>
        <w:spacing w:before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7.2. Splatnost faktur je 14 dnů. Doklady o provedených úkonech (Potvrzení o vstupu do režimu jakosti Q CZ, Certifikát a Zpráva o </w:t>
      </w:r>
      <w:r w:rsidR="0004557D">
        <w:rPr>
          <w:rFonts w:asciiTheme="minorHAnsi" w:hAnsiTheme="minorHAnsi"/>
          <w:sz w:val="24"/>
          <w:szCs w:val="24"/>
        </w:rPr>
        <w:t>hodnocení/</w:t>
      </w:r>
      <w:r w:rsidRPr="00915A0D">
        <w:rPr>
          <w:rFonts w:asciiTheme="minorHAnsi" w:hAnsiTheme="minorHAnsi"/>
          <w:sz w:val="24"/>
          <w:szCs w:val="24"/>
        </w:rPr>
        <w:t>h</w:t>
      </w:r>
      <w:r w:rsidR="005E025E">
        <w:rPr>
          <w:rFonts w:asciiTheme="minorHAnsi" w:hAnsiTheme="minorHAnsi"/>
          <w:sz w:val="24"/>
          <w:szCs w:val="24"/>
        </w:rPr>
        <w:t>odnocení dozoru) budou Žadateli</w:t>
      </w:r>
      <w:r w:rsidRPr="00915A0D">
        <w:rPr>
          <w:rFonts w:asciiTheme="minorHAnsi" w:hAnsiTheme="minorHAnsi"/>
          <w:sz w:val="24"/>
          <w:szCs w:val="24"/>
        </w:rPr>
        <w:t xml:space="preserve"> vydány vždy až po řádném uhrazení faktury za provedené úkony.</w:t>
      </w:r>
    </w:p>
    <w:p w14:paraId="4D6610B0" w14:textId="77777777" w:rsidR="00656461" w:rsidRDefault="00656461" w:rsidP="00B26E66">
      <w:pPr>
        <w:pStyle w:val="Zkladntext31"/>
        <w:spacing w:before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5F9B16E3" w14:textId="77777777" w:rsidR="00467949" w:rsidRDefault="00467949" w:rsidP="00B26E66">
      <w:pPr>
        <w:pStyle w:val="Zkladntext21"/>
        <w:spacing w:before="0" w:line="240" w:lineRule="auto"/>
        <w:contextualSpacing/>
        <w:rPr>
          <w:rFonts w:asciiTheme="minorHAnsi" w:hAnsiTheme="minorHAnsi"/>
          <w:b/>
          <w:sz w:val="24"/>
          <w:szCs w:val="24"/>
        </w:rPr>
      </w:pPr>
    </w:p>
    <w:p w14:paraId="5BC9F255" w14:textId="77777777" w:rsidR="00656461" w:rsidRPr="00915A0D" w:rsidRDefault="00656461" w:rsidP="00B26E66">
      <w:pPr>
        <w:pStyle w:val="Zkladntext21"/>
        <w:spacing w:before="0" w:line="240" w:lineRule="auto"/>
        <w:contextualSpacing/>
        <w:rPr>
          <w:rFonts w:asciiTheme="minorHAnsi" w:hAnsiTheme="minorHAnsi"/>
          <w:b/>
          <w:sz w:val="24"/>
          <w:szCs w:val="24"/>
        </w:rPr>
      </w:pPr>
      <w:r w:rsidRPr="00915A0D">
        <w:rPr>
          <w:rFonts w:asciiTheme="minorHAnsi" w:hAnsiTheme="minorHAnsi"/>
          <w:b/>
          <w:sz w:val="24"/>
          <w:szCs w:val="24"/>
        </w:rPr>
        <w:t>8. Odstoupení od smlouvy</w:t>
      </w:r>
    </w:p>
    <w:p w14:paraId="6D6287FC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7807B7F8" w14:textId="77777777" w:rsidR="00656461" w:rsidRPr="00534D31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534D31">
        <w:rPr>
          <w:rFonts w:asciiTheme="minorHAnsi" w:hAnsiTheme="minorHAnsi"/>
          <w:sz w:val="24"/>
          <w:szCs w:val="24"/>
        </w:rPr>
        <w:t xml:space="preserve">8.1. Pokud nemá </w:t>
      </w:r>
      <w:r w:rsidR="00B26E66" w:rsidRPr="00534D31">
        <w:rPr>
          <w:rFonts w:asciiTheme="minorHAnsi" w:hAnsiTheme="minorHAnsi"/>
          <w:sz w:val="24"/>
          <w:szCs w:val="24"/>
        </w:rPr>
        <w:t>Žadatel</w:t>
      </w:r>
      <w:r w:rsidR="00F26F63" w:rsidRPr="00534D31">
        <w:rPr>
          <w:rFonts w:asciiTheme="minorHAnsi" w:hAnsiTheme="minorHAnsi"/>
          <w:sz w:val="24"/>
          <w:szCs w:val="24"/>
        </w:rPr>
        <w:t xml:space="preserve"> </w:t>
      </w:r>
      <w:r w:rsidRPr="00534D31">
        <w:rPr>
          <w:rFonts w:asciiTheme="minorHAnsi" w:hAnsiTheme="minorHAnsi"/>
          <w:sz w:val="24"/>
          <w:szCs w:val="24"/>
        </w:rPr>
        <w:t>zájem na pokračování certifikace</w:t>
      </w:r>
      <w:r w:rsidR="0004557D" w:rsidRPr="00534D31">
        <w:rPr>
          <w:rFonts w:asciiTheme="minorHAnsi" w:hAnsiTheme="minorHAnsi"/>
          <w:sz w:val="24"/>
          <w:szCs w:val="24"/>
        </w:rPr>
        <w:t>,</w:t>
      </w:r>
      <w:r w:rsidRPr="00534D31">
        <w:rPr>
          <w:rFonts w:asciiTheme="minorHAnsi" w:hAnsiTheme="minorHAnsi"/>
          <w:sz w:val="24"/>
          <w:szCs w:val="24"/>
        </w:rPr>
        <w:t xml:space="preserve"> může od této smlouvy </w:t>
      </w:r>
      <w:r w:rsidR="00966A5B" w:rsidRPr="00534D31">
        <w:rPr>
          <w:rFonts w:asciiTheme="minorHAnsi" w:hAnsiTheme="minorHAnsi"/>
          <w:sz w:val="24"/>
          <w:szCs w:val="24"/>
        </w:rPr>
        <w:t xml:space="preserve">písemně </w:t>
      </w:r>
      <w:r w:rsidRPr="00534D31">
        <w:rPr>
          <w:rFonts w:asciiTheme="minorHAnsi" w:hAnsiTheme="minorHAnsi"/>
          <w:sz w:val="24"/>
          <w:szCs w:val="24"/>
        </w:rPr>
        <w:t xml:space="preserve">odstoupit. V takovém případě je COP </w:t>
      </w:r>
      <w:r w:rsidR="00324E94" w:rsidRPr="00534D31">
        <w:rPr>
          <w:rFonts w:asciiTheme="minorHAnsi" w:hAnsiTheme="minorHAnsi"/>
          <w:sz w:val="24"/>
          <w:szCs w:val="24"/>
        </w:rPr>
        <w:t>oprávněn fakturovat Žadateli</w:t>
      </w:r>
      <w:r w:rsidRPr="00534D31">
        <w:rPr>
          <w:rFonts w:asciiTheme="minorHAnsi" w:hAnsiTheme="minorHAnsi"/>
          <w:sz w:val="24"/>
          <w:szCs w:val="24"/>
        </w:rPr>
        <w:t xml:space="preserve"> již provedené úkony.</w:t>
      </w:r>
      <w:r w:rsidR="009536DA" w:rsidRPr="00534D31">
        <w:rPr>
          <w:rFonts w:asciiTheme="minorHAnsi" w:hAnsiTheme="minorHAnsi"/>
          <w:sz w:val="24"/>
          <w:szCs w:val="24"/>
        </w:rPr>
        <w:t xml:space="preserve"> Žádost o ukončení evidence je možno zaslat v listinné nebo elektronické podobě.</w:t>
      </w:r>
    </w:p>
    <w:p w14:paraId="5B2994CF" w14:textId="77777777" w:rsidR="00534D31" w:rsidRDefault="00534D31" w:rsidP="00B26E66">
      <w:pPr>
        <w:pStyle w:val="Zkladntext3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653EC2CE" w14:textId="77777777" w:rsidR="00534D31" w:rsidRDefault="00534D31" w:rsidP="00B26E66">
      <w:pPr>
        <w:pStyle w:val="Zkladntext3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3C45179" w14:textId="77777777" w:rsidR="00656461" w:rsidRPr="00915A0D" w:rsidRDefault="00656461" w:rsidP="00B26E66">
      <w:pPr>
        <w:pStyle w:val="Zkladntext3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15A0D">
        <w:rPr>
          <w:rFonts w:asciiTheme="minorHAnsi" w:hAnsiTheme="minorHAnsi"/>
          <w:b/>
          <w:sz w:val="24"/>
          <w:szCs w:val="24"/>
        </w:rPr>
        <w:t xml:space="preserve">                                                     </w:t>
      </w:r>
    </w:p>
    <w:p w14:paraId="0D76535F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15A0D">
        <w:rPr>
          <w:rFonts w:asciiTheme="minorHAnsi" w:hAnsiTheme="minorHAnsi"/>
          <w:b/>
          <w:sz w:val="24"/>
          <w:szCs w:val="24"/>
        </w:rPr>
        <w:lastRenderedPageBreak/>
        <w:t>9. Závěrečná ustanovení</w:t>
      </w:r>
    </w:p>
    <w:p w14:paraId="0F6910C6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CB52451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9.1. Smlouva se uzavírá na dobu </w:t>
      </w:r>
      <w:r w:rsidR="00B26E66">
        <w:rPr>
          <w:rFonts w:asciiTheme="minorHAnsi" w:hAnsiTheme="minorHAnsi"/>
          <w:b/>
          <w:sz w:val="24"/>
          <w:szCs w:val="24"/>
        </w:rPr>
        <w:t xml:space="preserve">určitou – po dobu platnosti </w:t>
      </w:r>
      <w:r w:rsidR="00324E94">
        <w:rPr>
          <w:rFonts w:asciiTheme="minorHAnsi" w:hAnsiTheme="minorHAnsi"/>
          <w:b/>
          <w:sz w:val="24"/>
          <w:szCs w:val="24"/>
        </w:rPr>
        <w:t xml:space="preserve">Potvrzení, </w:t>
      </w:r>
      <w:r w:rsidR="00B26E66">
        <w:rPr>
          <w:rFonts w:asciiTheme="minorHAnsi" w:hAnsiTheme="minorHAnsi"/>
          <w:b/>
          <w:sz w:val="24"/>
          <w:szCs w:val="24"/>
        </w:rPr>
        <w:t>C</w:t>
      </w:r>
      <w:r w:rsidRPr="00915A0D">
        <w:rPr>
          <w:rFonts w:asciiTheme="minorHAnsi" w:hAnsiTheme="minorHAnsi"/>
          <w:b/>
          <w:sz w:val="24"/>
          <w:szCs w:val="24"/>
        </w:rPr>
        <w:t>ertifikátu.</w:t>
      </w:r>
      <w:r w:rsidRPr="00915A0D"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p w14:paraId="5C3F0D98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</w:p>
    <w:p w14:paraId="79F955B5" w14:textId="77777777" w:rsidR="00656461" w:rsidRPr="00915A0D" w:rsidRDefault="00656461" w:rsidP="00B26E66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9.2. Změny smlouvy, přílohy a dodatky budou řešeny písemně, formou jednotlivě číslovaných dodatků ke smlouvě.</w:t>
      </w:r>
    </w:p>
    <w:p w14:paraId="6D5A0A9F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325657FE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9.3. </w:t>
      </w:r>
      <w:r w:rsidR="0004557D">
        <w:rPr>
          <w:rFonts w:asciiTheme="minorHAnsi" w:hAnsiTheme="minorHAnsi"/>
          <w:sz w:val="24"/>
          <w:szCs w:val="24"/>
        </w:rPr>
        <w:t>Smlouva je vyhotovena ve dvou</w:t>
      </w:r>
      <w:r w:rsidRPr="00915A0D">
        <w:rPr>
          <w:rFonts w:asciiTheme="minorHAnsi" w:hAnsiTheme="minorHAnsi"/>
          <w:sz w:val="24"/>
          <w:szCs w:val="24"/>
        </w:rPr>
        <w:t xml:space="preserve"> exemplářích,</w:t>
      </w:r>
      <w:r w:rsidR="0004557D">
        <w:rPr>
          <w:rFonts w:asciiTheme="minorHAnsi" w:hAnsiTheme="minorHAnsi"/>
          <w:sz w:val="24"/>
          <w:szCs w:val="24"/>
        </w:rPr>
        <w:t xml:space="preserve"> přičemž každá strana obdrží jedno</w:t>
      </w:r>
      <w:r w:rsidRPr="00915A0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15A0D">
        <w:rPr>
          <w:rFonts w:asciiTheme="minorHAnsi" w:hAnsiTheme="minorHAnsi"/>
          <w:sz w:val="24"/>
          <w:szCs w:val="24"/>
        </w:rPr>
        <w:t>paré</w:t>
      </w:r>
      <w:proofErr w:type="spellEnd"/>
      <w:r w:rsidRPr="00915A0D">
        <w:rPr>
          <w:rFonts w:asciiTheme="minorHAnsi" w:hAnsiTheme="minorHAnsi"/>
          <w:sz w:val="24"/>
          <w:szCs w:val="24"/>
        </w:rPr>
        <w:t>.</w:t>
      </w:r>
    </w:p>
    <w:p w14:paraId="357A8A35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                               </w:t>
      </w:r>
    </w:p>
    <w:p w14:paraId="3914F26A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9.5. Smlouva vstupuje v platnost dnem podpisu této smlouvy oběma stranami.</w:t>
      </w:r>
    </w:p>
    <w:p w14:paraId="73A49A35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CBCCAF5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9.6. Obě strany smlouvě porozuměly a souhlasí s ní, což stvrzují svými podpisy.</w:t>
      </w:r>
    </w:p>
    <w:p w14:paraId="41C2DB77" w14:textId="77777777" w:rsidR="00656461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5C9A55F0" w14:textId="77777777" w:rsidR="00B25B85" w:rsidRDefault="00B25B85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FE5185D" w14:textId="65879076" w:rsidR="00B25B85" w:rsidRDefault="00B25B85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Smlouva nabývá účinnosti od:</w:t>
      </w:r>
    </w:p>
    <w:p w14:paraId="6B6A427D" w14:textId="77777777" w:rsidR="00B26E66" w:rsidRDefault="00B26E66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6685A294" w14:textId="77777777" w:rsidR="00656461" w:rsidRPr="00534D31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534D31">
        <w:rPr>
          <w:rFonts w:asciiTheme="minorHAnsi" w:hAnsiTheme="minorHAnsi"/>
          <w:sz w:val="24"/>
          <w:szCs w:val="24"/>
        </w:rPr>
        <w:t xml:space="preserve">V Olomouci dne....................                    </w:t>
      </w:r>
      <w:r w:rsidRPr="00BC5AEC">
        <w:rPr>
          <w:rFonts w:asciiTheme="minorHAnsi" w:hAnsiTheme="minorHAnsi"/>
          <w:color w:val="FF0000"/>
          <w:sz w:val="24"/>
          <w:szCs w:val="24"/>
        </w:rPr>
        <w:t>V……………</w:t>
      </w:r>
      <w:r w:rsidR="00DE09AA" w:rsidRPr="00BC5AEC">
        <w:rPr>
          <w:rFonts w:asciiTheme="minorHAnsi" w:hAnsiTheme="minorHAnsi"/>
          <w:color w:val="FF0000"/>
          <w:sz w:val="24"/>
          <w:szCs w:val="24"/>
        </w:rPr>
        <w:t>……………….</w:t>
      </w:r>
      <w:r w:rsidRPr="00BC5AEC">
        <w:rPr>
          <w:rFonts w:asciiTheme="minorHAnsi" w:hAnsiTheme="minorHAnsi"/>
          <w:color w:val="FF0000"/>
          <w:sz w:val="24"/>
          <w:szCs w:val="24"/>
        </w:rPr>
        <w:t>……dne…………………</w:t>
      </w:r>
    </w:p>
    <w:p w14:paraId="2FBAFAA2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332DDDC9" w14:textId="77777777" w:rsidR="00656461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1A2460F" w14:textId="77777777" w:rsidR="0096238F" w:rsidRPr="00915A0D" w:rsidRDefault="0096238F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9665F5A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>..........................................................</w:t>
      </w:r>
      <w:r w:rsidR="00DE09AA">
        <w:rPr>
          <w:rFonts w:asciiTheme="minorHAnsi" w:hAnsiTheme="minorHAnsi"/>
          <w:sz w:val="24"/>
          <w:szCs w:val="24"/>
        </w:rPr>
        <w:t xml:space="preserve">                     </w:t>
      </w:r>
      <w:r w:rsidR="00DE09AA" w:rsidRPr="00BC5AEC">
        <w:rPr>
          <w:rFonts w:asciiTheme="minorHAnsi" w:hAnsiTheme="minorHAnsi"/>
          <w:color w:val="FF0000"/>
          <w:sz w:val="24"/>
          <w:szCs w:val="24"/>
        </w:rPr>
        <w:t>……………………………………………….</w:t>
      </w:r>
    </w:p>
    <w:p w14:paraId="7764D87C" w14:textId="77777777" w:rsidR="00530E57" w:rsidRDefault="00656461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            </w:t>
      </w:r>
      <w:r w:rsidR="00E77502">
        <w:rPr>
          <w:rFonts w:asciiTheme="minorHAnsi" w:hAnsiTheme="minorHAnsi"/>
          <w:sz w:val="24"/>
          <w:szCs w:val="24"/>
        </w:rPr>
        <w:t>ř</w:t>
      </w:r>
      <w:r w:rsidR="00DE09AA">
        <w:rPr>
          <w:rFonts w:asciiTheme="minorHAnsi" w:hAnsiTheme="minorHAnsi"/>
          <w:sz w:val="24"/>
          <w:szCs w:val="24"/>
        </w:rPr>
        <w:t>editel SVÚ Olomouc</w:t>
      </w:r>
      <w:r w:rsidR="00140556">
        <w:rPr>
          <w:rFonts w:asciiTheme="minorHAnsi" w:hAnsiTheme="minorHAnsi"/>
          <w:sz w:val="24"/>
          <w:szCs w:val="24"/>
        </w:rPr>
        <w:t xml:space="preserve"> </w:t>
      </w:r>
      <w:r w:rsidR="00DE09AA">
        <w:rPr>
          <w:rFonts w:asciiTheme="minorHAnsi" w:hAnsiTheme="minorHAnsi"/>
          <w:sz w:val="24"/>
          <w:szCs w:val="24"/>
        </w:rPr>
        <w:t xml:space="preserve">                                                   </w:t>
      </w:r>
      <w:r w:rsidRPr="00915A0D">
        <w:rPr>
          <w:rFonts w:asciiTheme="minorHAnsi" w:hAnsiTheme="minorHAnsi"/>
          <w:sz w:val="24"/>
          <w:szCs w:val="24"/>
        </w:rPr>
        <w:t xml:space="preserve"> </w:t>
      </w:r>
      <w:r w:rsidR="00B26E66" w:rsidRPr="00BC5AEC">
        <w:rPr>
          <w:rFonts w:asciiTheme="minorHAnsi" w:hAnsiTheme="minorHAnsi"/>
          <w:color w:val="FF0000"/>
          <w:sz w:val="24"/>
          <w:szCs w:val="24"/>
        </w:rPr>
        <w:t>Žadatel</w:t>
      </w:r>
      <w:r w:rsidRPr="00915A0D">
        <w:rPr>
          <w:rFonts w:asciiTheme="minorHAnsi" w:hAnsiTheme="minorHAnsi"/>
          <w:sz w:val="24"/>
          <w:szCs w:val="24"/>
        </w:rPr>
        <w:t xml:space="preserve"> </w:t>
      </w:r>
    </w:p>
    <w:p w14:paraId="72D1FBB7" w14:textId="77777777" w:rsidR="00DE09AA" w:rsidRPr="00915A0D" w:rsidRDefault="00DE09AA" w:rsidP="00B26E66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</w:t>
      </w:r>
      <w:r w:rsidR="00ED15D8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>v</w:t>
      </w:r>
      <w:r w:rsidRPr="00915A0D">
        <w:rPr>
          <w:rFonts w:asciiTheme="minorHAnsi" w:hAnsiTheme="minorHAnsi"/>
          <w:sz w:val="24"/>
          <w:szCs w:val="24"/>
        </w:rPr>
        <w:t xml:space="preserve">edoucí COP                              </w:t>
      </w:r>
    </w:p>
    <w:p w14:paraId="7CB28041" w14:textId="77777777" w:rsidR="00656461" w:rsidRDefault="00656461" w:rsidP="00530E57">
      <w:pPr>
        <w:tabs>
          <w:tab w:val="left" w:pos="1393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15A0D">
        <w:rPr>
          <w:rFonts w:asciiTheme="minorHAnsi" w:hAnsiTheme="minorHAnsi"/>
          <w:sz w:val="24"/>
          <w:szCs w:val="24"/>
        </w:rPr>
        <w:t xml:space="preserve">     </w:t>
      </w:r>
      <w:r w:rsidR="00530E57">
        <w:rPr>
          <w:rFonts w:asciiTheme="minorHAnsi" w:hAnsiTheme="minorHAnsi"/>
          <w:sz w:val="24"/>
          <w:szCs w:val="24"/>
        </w:rPr>
        <w:tab/>
      </w:r>
    </w:p>
    <w:p w14:paraId="66EF49A7" w14:textId="77777777" w:rsidR="00530E57" w:rsidRPr="00915A0D" w:rsidRDefault="00530E57" w:rsidP="00530E57">
      <w:pPr>
        <w:tabs>
          <w:tab w:val="left" w:pos="1393"/>
        </w:tabs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04E9783E" w14:textId="77777777" w:rsidR="00656461" w:rsidRPr="00915A0D" w:rsidRDefault="00656461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0BB69D92" w14:textId="77777777" w:rsidR="00B04473" w:rsidRPr="00B04473" w:rsidRDefault="003E0742" w:rsidP="007F7F7D">
      <w:pPr>
        <w:jc w:val="both"/>
        <w:rPr>
          <w:rFonts w:asciiTheme="minorHAnsi" w:hAnsiTheme="minorHAnsi"/>
          <w:sz w:val="24"/>
          <w:szCs w:val="24"/>
        </w:rPr>
      </w:pPr>
      <w:r w:rsidRPr="00B04473">
        <w:rPr>
          <w:rFonts w:asciiTheme="minorHAnsi" w:hAnsiTheme="minorHAnsi"/>
          <w:sz w:val="24"/>
          <w:szCs w:val="24"/>
        </w:rPr>
        <w:t xml:space="preserve">Přílohy: </w:t>
      </w:r>
    </w:p>
    <w:p w14:paraId="77C7A29B" w14:textId="77777777" w:rsidR="00B04473" w:rsidRPr="00B04473" w:rsidRDefault="007F7F7D" w:rsidP="007F7F7D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B04473">
        <w:rPr>
          <w:rFonts w:asciiTheme="minorHAnsi" w:hAnsiTheme="minorHAnsi"/>
          <w:sz w:val="24"/>
          <w:szCs w:val="24"/>
        </w:rPr>
        <w:t xml:space="preserve">č. </w:t>
      </w:r>
      <w:r w:rsidR="00140556">
        <w:rPr>
          <w:rFonts w:asciiTheme="minorHAnsi" w:hAnsiTheme="minorHAnsi"/>
          <w:sz w:val="24"/>
          <w:szCs w:val="24"/>
        </w:rPr>
        <w:t>1</w:t>
      </w:r>
      <w:r w:rsidRPr="00B04473">
        <w:rPr>
          <w:rFonts w:asciiTheme="minorHAnsi" w:hAnsiTheme="minorHAnsi"/>
          <w:sz w:val="24"/>
          <w:szCs w:val="24"/>
        </w:rPr>
        <w:t xml:space="preserve"> - Vzor Dokladu o nákupu mléka</w:t>
      </w:r>
    </w:p>
    <w:p w14:paraId="40B619D5" w14:textId="77777777" w:rsidR="007F7F7D" w:rsidRPr="00B04473" w:rsidRDefault="007F7F7D" w:rsidP="007F7F7D">
      <w:pPr>
        <w:jc w:val="both"/>
        <w:rPr>
          <w:rFonts w:asciiTheme="minorHAnsi" w:hAnsiTheme="minorHAnsi"/>
          <w:sz w:val="24"/>
          <w:szCs w:val="24"/>
        </w:rPr>
      </w:pPr>
      <w:r w:rsidRPr="00B04473">
        <w:rPr>
          <w:rFonts w:asciiTheme="minorHAnsi" w:hAnsiTheme="minorHAnsi"/>
          <w:sz w:val="24"/>
          <w:szCs w:val="24"/>
        </w:rPr>
        <w:t xml:space="preserve">č. </w:t>
      </w:r>
      <w:r w:rsidR="00140556">
        <w:rPr>
          <w:rFonts w:asciiTheme="minorHAnsi" w:hAnsiTheme="minorHAnsi"/>
          <w:sz w:val="24"/>
          <w:szCs w:val="24"/>
        </w:rPr>
        <w:t>2</w:t>
      </w:r>
      <w:r w:rsidRPr="00B04473">
        <w:rPr>
          <w:rFonts w:asciiTheme="minorHAnsi" w:hAnsiTheme="minorHAnsi"/>
          <w:sz w:val="24"/>
          <w:szCs w:val="24"/>
        </w:rPr>
        <w:t xml:space="preserve"> </w:t>
      </w:r>
      <w:r w:rsidR="003E0742" w:rsidRPr="00B04473">
        <w:rPr>
          <w:rFonts w:asciiTheme="minorHAnsi" w:hAnsiTheme="minorHAnsi"/>
          <w:sz w:val="24"/>
          <w:szCs w:val="24"/>
        </w:rPr>
        <w:t>-</w:t>
      </w:r>
      <w:r w:rsidRPr="00B04473">
        <w:rPr>
          <w:rFonts w:asciiTheme="minorHAnsi" w:hAnsiTheme="minorHAnsi"/>
          <w:sz w:val="24"/>
          <w:szCs w:val="24"/>
        </w:rPr>
        <w:t xml:space="preserve"> Kopie platného Dokladu o schválení/registraci závodu vydané příslušnou </w:t>
      </w:r>
    </w:p>
    <w:p w14:paraId="2509CE3B" w14:textId="77777777" w:rsidR="007F7F7D" w:rsidRPr="00B04473" w:rsidRDefault="00140556" w:rsidP="007F7F7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="007F7F7D" w:rsidRPr="00B04473">
        <w:rPr>
          <w:rFonts w:asciiTheme="minorHAnsi" w:hAnsiTheme="minorHAnsi"/>
          <w:sz w:val="24"/>
          <w:szCs w:val="24"/>
        </w:rPr>
        <w:t xml:space="preserve">Krajskou veterinární správou (kopii zašle žadatel společně s podepsanou </w:t>
      </w:r>
    </w:p>
    <w:p w14:paraId="04397CB6" w14:textId="77777777" w:rsidR="007F7F7D" w:rsidRPr="00B04473" w:rsidRDefault="007F7F7D" w:rsidP="007F7F7D">
      <w:pPr>
        <w:jc w:val="both"/>
        <w:rPr>
          <w:rFonts w:asciiTheme="minorHAnsi" w:hAnsiTheme="minorHAnsi"/>
          <w:sz w:val="24"/>
          <w:szCs w:val="24"/>
        </w:rPr>
      </w:pPr>
      <w:r w:rsidRPr="00B04473">
        <w:rPr>
          <w:rFonts w:asciiTheme="minorHAnsi" w:hAnsiTheme="minorHAnsi"/>
          <w:sz w:val="24"/>
          <w:szCs w:val="24"/>
        </w:rPr>
        <w:t xml:space="preserve">          smlouvou)</w:t>
      </w:r>
    </w:p>
    <w:p w14:paraId="2C720C57" w14:textId="77777777" w:rsidR="007F7F7D" w:rsidRPr="00915A0D" w:rsidRDefault="007F7F7D" w:rsidP="007F7F7D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2E501E41" w14:textId="77777777" w:rsidR="00401181" w:rsidRDefault="00401181" w:rsidP="00401181">
      <w:pPr>
        <w:rPr>
          <w:rFonts w:asciiTheme="minorHAnsi" w:hAnsiTheme="minorHAnsi"/>
          <w:b/>
          <w:sz w:val="32"/>
          <w:szCs w:val="32"/>
        </w:rPr>
      </w:pPr>
    </w:p>
    <w:p w14:paraId="52A56360" w14:textId="77777777" w:rsidR="00202EA5" w:rsidRDefault="00202EA5" w:rsidP="00401181">
      <w:pPr>
        <w:rPr>
          <w:rFonts w:asciiTheme="minorHAnsi" w:hAnsiTheme="minorHAnsi"/>
          <w:b/>
          <w:sz w:val="32"/>
          <w:szCs w:val="32"/>
        </w:rPr>
      </w:pPr>
    </w:p>
    <w:p w14:paraId="2DE249D2" w14:textId="77777777" w:rsidR="00202EA5" w:rsidRDefault="00202EA5" w:rsidP="00401181">
      <w:pPr>
        <w:rPr>
          <w:rFonts w:asciiTheme="minorHAnsi" w:hAnsiTheme="minorHAnsi"/>
          <w:b/>
          <w:sz w:val="32"/>
          <w:szCs w:val="32"/>
        </w:rPr>
      </w:pPr>
    </w:p>
    <w:p w14:paraId="5D36BF00" w14:textId="77777777" w:rsidR="00202EA5" w:rsidRDefault="00202EA5" w:rsidP="00401181">
      <w:pPr>
        <w:rPr>
          <w:rFonts w:asciiTheme="minorHAnsi" w:hAnsiTheme="minorHAnsi"/>
          <w:b/>
          <w:sz w:val="32"/>
          <w:szCs w:val="32"/>
        </w:rPr>
      </w:pPr>
    </w:p>
    <w:p w14:paraId="184A484E" w14:textId="77777777" w:rsidR="00202EA5" w:rsidRDefault="00202EA5" w:rsidP="00401181">
      <w:pPr>
        <w:rPr>
          <w:rFonts w:asciiTheme="minorHAnsi" w:hAnsiTheme="minorHAnsi"/>
          <w:b/>
          <w:sz w:val="32"/>
          <w:szCs w:val="32"/>
        </w:rPr>
      </w:pPr>
    </w:p>
    <w:p w14:paraId="74C4A1FD" w14:textId="77777777" w:rsidR="00401181" w:rsidRDefault="00401181" w:rsidP="00401181">
      <w:pPr>
        <w:rPr>
          <w:rFonts w:asciiTheme="minorHAnsi" w:hAnsiTheme="minorHAnsi"/>
          <w:b/>
          <w:sz w:val="32"/>
          <w:szCs w:val="32"/>
        </w:rPr>
      </w:pPr>
    </w:p>
    <w:p w14:paraId="368755F4" w14:textId="77777777" w:rsidR="00324E94" w:rsidRDefault="00324E94" w:rsidP="00401181">
      <w:pPr>
        <w:rPr>
          <w:rFonts w:asciiTheme="minorHAnsi" w:hAnsiTheme="minorHAnsi"/>
          <w:b/>
          <w:sz w:val="32"/>
          <w:szCs w:val="32"/>
        </w:rPr>
      </w:pPr>
    </w:p>
    <w:p w14:paraId="00F952FA" w14:textId="77777777" w:rsidR="00324E94" w:rsidRDefault="00324E94" w:rsidP="00401181">
      <w:pPr>
        <w:rPr>
          <w:rFonts w:asciiTheme="minorHAnsi" w:hAnsiTheme="minorHAnsi"/>
          <w:b/>
          <w:sz w:val="32"/>
          <w:szCs w:val="32"/>
        </w:rPr>
      </w:pPr>
    </w:p>
    <w:p w14:paraId="77F0F26B" w14:textId="77777777" w:rsidR="00324E94" w:rsidRDefault="00324E94" w:rsidP="00401181">
      <w:pPr>
        <w:rPr>
          <w:rFonts w:asciiTheme="minorHAnsi" w:hAnsiTheme="minorHAnsi"/>
          <w:b/>
          <w:sz w:val="32"/>
          <w:szCs w:val="32"/>
        </w:rPr>
      </w:pPr>
    </w:p>
    <w:p w14:paraId="7190FC83" w14:textId="77777777" w:rsidR="00324E94" w:rsidRDefault="00324E94" w:rsidP="00401181">
      <w:pPr>
        <w:rPr>
          <w:rFonts w:asciiTheme="minorHAnsi" w:hAnsiTheme="minorHAnsi"/>
          <w:b/>
          <w:sz w:val="32"/>
          <w:szCs w:val="32"/>
        </w:rPr>
      </w:pPr>
    </w:p>
    <w:p w14:paraId="62342CE4" w14:textId="77777777" w:rsidR="00734357" w:rsidRDefault="00734357" w:rsidP="00401181">
      <w:pPr>
        <w:rPr>
          <w:rFonts w:asciiTheme="minorHAnsi" w:hAnsiTheme="minorHAnsi"/>
          <w:b/>
          <w:sz w:val="32"/>
          <w:szCs w:val="32"/>
        </w:rPr>
      </w:pPr>
    </w:p>
    <w:p w14:paraId="06AB180C" w14:textId="77777777" w:rsidR="00734357" w:rsidRDefault="00734357" w:rsidP="00401181">
      <w:pPr>
        <w:rPr>
          <w:rFonts w:asciiTheme="minorHAnsi" w:hAnsiTheme="minorHAnsi"/>
          <w:b/>
          <w:sz w:val="32"/>
          <w:szCs w:val="32"/>
        </w:rPr>
      </w:pPr>
    </w:p>
    <w:p w14:paraId="6CC64971" w14:textId="77777777" w:rsidR="00324E94" w:rsidRDefault="00324E94" w:rsidP="00401181">
      <w:pPr>
        <w:rPr>
          <w:rFonts w:asciiTheme="minorHAnsi" w:hAnsiTheme="minorHAnsi"/>
          <w:b/>
          <w:sz w:val="32"/>
          <w:szCs w:val="32"/>
        </w:rPr>
      </w:pPr>
    </w:p>
    <w:p w14:paraId="0DFC6007" w14:textId="77777777" w:rsidR="00324E94" w:rsidRDefault="00324E94" w:rsidP="00401181">
      <w:pPr>
        <w:rPr>
          <w:rFonts w:asciiTheme="minorHAnsi" w:hAnsiTheme="minorHAnsi"/>
          <w:b/>
          <w:sz w:val="32"/>
          <w:szCs w:val="32"/>
        </w:rPr>
      </w:pPr>
    </w:p>
    <w:p w14:paraId="25FC9648" w14:textId="77777777" w:rsidR="00656461" w:rsidRPr="00915A0D" w:rsidRDefault="00401181" w:rsidP="001405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61E024C" w14:textId="77777777" w:rsidR="007D5D6E" w:rsidRDefault="007D5D6E" w:rsidP="007D5D6E">
      <w:pPr>
        <w:rPr>
          <w:rFonts w:asciiTheme="minorHAnsi" w:hAnsiTheme="minorHAnsi"/>
          <w:b/>
          <w:sz w:val="32"/>
          <w:szCs w:val="32"/>
        </w:rPr>
      </w:pPr>
      <w:r w:rsidRPr="007D5D6E">
        <w:rPr>
          <w:rFonts w:asciiTheme="minorHAnsi" w:hAnsiTheme="minorHAnsi"/>
          <w:b/>
          <w:sz w:val="32"/>
          <w:szCs w:val="32"/>
        </w:rPr>
        <w:lastRenderedPageBreak/>
        <w:t>Příloha č.</w:t>
      </w:r>
      <w:r w:rsidR="00140556">
        <w:rPr>
          <w:rFonts w:asciiTheme="minorHAnsi" w:hAnsiTheme="minorHAnsi"/>
          <w:b/>
          <w:sz w:val="32"/>
          <w:szCs w:val="32"/>
        </w:rPr>
        <w:t>1</w:t>
      </w:r>
      <w:r w:rsidRPr="007D5D6E">
        <w:rPr>
          <w:rFonts w:asciiTheme="minorHAnsi" w:hAnsiTheme="minorHAnsi"/>
          <w:b/>
          <w:sz w:val="32"/>
          <w:szCs w:val="32"/>
        </w:rPr>
        <w:t xml:space="preserve"> – Smlouvy o provádění certifikace</w:t>
      </w:r>
    </w:p>
    <w:p w14:paraId="284B1C04" w14:textId="77777777" w:rsidR="007D5D6E" w:rsidRDefault="007D5D6E" w:rsidP="007D5D6E">
      <w:pPr>
        <w:rPr>
          <w:rFonts w:asciiTheme="minorHAnsi" w:hAnsiTheme="minorHAnsi"/>
          <w:b/>
          <w:sz w:val="32"/>
          <w:szCs w:val="32"/>
        </w:rPr>
      </w:pPr>
    </w:p>
    <w:p w14:paraId="647E8956" w14:textId="77777777" w:rsidR="007D5D6E" w:rsidRPr="007D5D6E" w:rsidRDefault="007D5D6E" w:rsidP="007D5D6E">
      <w:pPr>
        <w:rPr>
          <w:rFonts w:asciiTheme="minorHAnsi" w:hAnsiTheme="minorHAnsi"/>
          <w:b/>
          <w:sz w:val="32"/>
          <w:szCs w:val="32"/>
        </w:rPr>
      </w:pPr>
    </w:p>
    <w:p w14:paraId="656797CF" w14:textId="77777777" w:rsidR="007D5D6E" w:rsidRPr="007D5D6E" w:rsidRDefault="007D5D6E" w:rsidP="007D5D6E">
      <w:pPr>
        <w:jc w:val="center"/>
        <w:rPr>
          <w:rFonts w:asciiTheme="minorHAnsi" w:hAnsiTheme="minorHAnsi"/>
          <w:i/>
          <w:sz w:val="28"/>
          <w:szCs w:val="28"/>
        </w:rPr>
      </w:pPr>
      <w:r w:rsidRPr="007D5D6E">
        <w:rPr>
          <w:rFonts w:asciiTheme="minorHAnsi" w:hAnsiTheme="minorHAnsi"/>
          <w:i/>
          <w:sz w:val="28"/>
          <w:szCs w:val="28"/>
        </w:rPr>
        <w:t>ZÁVAZNÝ VZOR DOKLADU</w:t>
      </w:r>
    </w:p>
    <w:p w14:paraId="5237CBCC" w14:textId="77777777" w:rsidR="007D5D6E" w:rsidRDefault="007D5D6E" w:rsidP="007D5D6E">
      <w:pPr>
        <w:jc w:val="center"/>
        <w:rPr>
          <w:rFonts w:asciiTheme="minorHAnsi" w:hAnsiTheme="minorHAnsi"/>
          <w:b/>
          <w:sz w:val="28"/>
          <w:szCs w:val="28"/>
          <w:highlight w:val="yellow"/>
        </w:rPr>
      </w:pPr>
      <w:r w:rsidRPr="007D5D6E">
        <w:rPr>
          <w:rFonts w:asciiTheme="minorHAnsi" w:hAnsiTheme="minorHAnsi"/>
          <w:b/>
          <w:sz w:val="28"/>
          <w:szCs w:val="28"/>
        </w:rPr>
        <w:t xml:space="preserve">Doklad nákupu mléka pro potřeby certifikace –  </w:t>
      </w:r>
      <w:r w:rsidRPr="007D5D6E">
        <w:rPr>
          <w:rFonts w:asciiTheme="minorHAnsi" w:hAnsiTheme="minorHAnsi"/>
          <w:b/>
          <w:sz w:val="28"/>
          <w:szCs w:val="28"/>
        </w:rPr>
        <w:br/>
        <w:t>Mlékárenský výrobek v režimu jakosti Q CZ</w:t>
      </w:r>
      <w:r w:rsidRPr="007D5D6E">
        <w:rPr>
          <w:rFonts w:asciiTheme="minorHAnsi" w:hAnsiTheme="minorHAnsi"/>
          <w:b/>
          <w:sz w:val="28"/>
          <w:szCs w:val="28"/>
          <w:highlight w:val="yellow"/>
        </w:rPr>
        <w:t xml:space="preserve"> </w:t>
      </w:r>
    </w:p>
    <w:p w14:paraId="419224A8" w14:textId="77777777" w:rsidR="007D5D6E" w:rsidRPr="007D5D6E" w:rsidRDefault="007D5D6E" w:rsidP="007D5D6E">
      <w:pPr>
        <w:jc w:val="center"/>
        <w:rPr>
          <w:rFonts w:asciiTheme="minorHAnsi" w:hAnsiTheme="minorHAnsi"/>
          <w:b/>
          <w:sz w:val="28"/>
          <w:szCs w:val="28"/>
          <w:highlight w:val="yellow"/>
        </w:rPr>
      </w:pPr>
    </w:p>
    <w:p w14:paraId="1E9508D1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  <w:r w:rsidRPr="007D5D6E">
        <w:rPr>
          <w:rFonts w:asciiTheme="minorHAnsi" w:hAnsiTheme="minorHAnsi"/>
          <w:sz w:val="24"/>
          <w:szCs w:val="24"/>
        </w:rPr>
        <w:t>Název firmy :</w:t>
      </w:r>
    </w:p>
    <w:p w14:paraId="567FEDDA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p w14:paraId="04D49951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  <w:r w:rsidRPr="007D5D6E">
        <w:rPr>
          <w:rFonts w:asciiTheme="minorHAnsi" w:hAnsiTheme="minorHAnsi"/>
          <w:sz w:val="24"/>
          <w:szCs w:val="24"/>
        </w:rPr>
        <w:t>Adresa:</w:t>
      </w:r>
    </w:p>
    <w:p w14:paraId="6B0A7916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p w14:paraId="0BD437D5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p w14:paraId="676E9D26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  <w:r w:rsidRPr="007D5D6E">
        <w:rPr>
          <w:rFonts w:asciiTheme="minorHAnsi" w:hAnsiTheme="minorHAnsi"/>
          <w:sz w:val="24"/>
          <w:szCs w:val="24"/>
        </w:rPr>
        <w:t>IČ:</w:t>
      </w:r>
    </w:p>
    <w:p w14:paraId="198FB28B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p w14:paraId="38C13C03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  <w:r w:rsidRPr="007D5D6E">
        <w:rPr>
          <w:rFonts w:asciiTheme="minorHAnsi" w:hAnsiTheme="minorHAnsi"/>
          <w:sz w:val="24"/>
          <w:szCs w:val="24"/>
        </w:rPr>
        <w:t>CZ zpracovatelského závodu:</w:t>
      </w:r>
    </w:p>
    <w:p w14:paraId="68281DCC" w14:textId="77777777" w:rsidR="007D5D6E" w:rsidRPr="007D5D6E" w:rsidRDefault="007D5D6E" w:rsidP="007D5D6E">
      <w:pPr>
        <w:jc w:val="center"/>
        <w:rPr>
          <w:rFonts w:asciiTheme="minorHAnsi" w:hAnsiTheme="minorHAnsi"/>
          <w:sz w:val="24"/>
          <w:szCs w:val="24"/>
        </w:rPr>
      </w:pPr>
    </w:p>
    <w:p w14:paraId="660C0BB9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  <w:r w:rsidRPr="007D5D6E">
        <w:rPr>
          <w:rFonts w:asciiTheme="minorHAnsi" w:hAnsiTheme="minorHAnsi"/>
          <w:sz w:val="24"/>
          <w:szCs w:val="24"/>
        </w:rPr>
        <w:t xml:space="preserve">Číslo Potvrzení o vstupu do režimu jakosti  Q CZ :  </w:t>
      </w:r>
      <w:r w:rsidRPr="007D5D6E">
        <w:rPr>
          <w:rFonts w:asciiTheme="minorHAnsi" w:hAnsiTheme="minorHAnsi"/>
          <w:b/>
          <w:sz w:val="24"/>
          <w:szCs w:val="24"/>
        </w:rPr>
        <w:t>M2 -</w:t>
      </w:r>
      <w:r w:rsidRPr="007D5D6E">
        <w:rPr>
          <w:rFonts w:asciiTheme="minorHAnsi" w:hAnsiTheme="minorHAnsi"/>
          <w:sz w:val="24"/>
          <w:szCs w:val="24"/>
        </w:rPr>
        <w:t xml:space="preserve"> </w:t>
      </w:r>
    </w:p>
    <w:p w14:paraId="772AB8A2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p w14:paraId="3CFA056E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p w14:paraId="5EAF1A10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  <w:r w:rsidRPr="007D5D6E">
        <w:rPr>
          <w:rFonts w:asciiTheme="minorHAnsi" w:hAnsiTheme="minorHAnsi"/>
          <w:sz w:val="24"/>
          <w:szCs w:val="24"/>
        </w:rPr>
        <w:t xml:space="preserve">Dokladované období (měsíc / rok) :  </w:t>
      </w:r>
    </w:p>
    <w:p w14:paraId="7E87AE20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p w14:paraId="36300B6B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416"/>
        <w:gridCol w:w="3646"/>
      </w:tblGrid>
      <w:tr w:rsidR="007D5D6E" w:rsidRPr="007D5D6E" w14:paraId="6CB568BC" w14:textId="77777777" w:rsidTr="007D5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E335" w14:textId="77777777" w:rsidR="007D5D6E" w:rsidRPr="007D5D6E" w:rsidRDefault="007D5D6E">
            <w:pPr>
              <w:pStyle w:val="Bezmez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D5D6E">
              <w:rPr>
                <w:rFonts w:asciiTheme="minorHAnsi" w:hAnsiTheme="minorHAnsi"/>
                <w:sz w:val="24"/>
                <w:szCs w:val="24"/>
              </w:rPr>
              <w:t>Celkový objem nakoupeného a zpracovan</w:t>
            </w:r>
            <w:r w:rsidR="00467949">
              <w:rPr>
                <w:rFonts w:asciiTheme="minorHAnsi" w:hAnsiTheme="minorHAnsi"/>
                <w:sz w:val="24"/>
                <w:szCs w:val="24"/>
              </w:rPr>
              <w:t xml:space="preserve">ého syrového kravského mléka / </w:t>
            </w:r>
            <w:r w:rsidRPr="007D5D6E">
              <w:rPr>
                <w:rFonts w:asciiTheme="minorHAnsi" w:hAnsiTheme="minorHAnsi"/>
                <w:sz w:val="24"/>
                <w:szCs w:val="24"/>
              </w:rPr>
              <w:t>l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233" w14:textId="77777777" w:rsidR="007D5D6E" w:rsidRPr="007D5D6E" w:rsidRDefault="007D5D6E">
            <w:pPr>
              <w:pStyle w:val="Bezmez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7D5D6E" w:rsidRPr="007D5D6E" w14:paraId="22CBB6CB" w14:textId="77777777" w:rsidTr="007D5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D808" w14:textId="77777777" w:rsidR="007D5D6E" w:rsidRPr="007D5D6E" w:rsidRDefault="007D5D6E" w:rsidP="00467949">
            <w:pPr>
              <w:pStyle w:val="Bezmez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D5D6E">
              <w:rPr>
                <w:rFonts w:asciiTheme="minorHAnsi" w:hAnsiTheme="minorHAnsi"/>
                <w:sz w:val="24"/>
                <w:szCs w:val="24"/>
              </w:rPr>
              <w:t>Celkový objem nakoupeného a zpracovaného syrového kravského mléka v režimu jakosti Q CZ / l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563" w14:textId="77777777" w:rsidR="007D5D6E" w:rsidRPr="007D5D6E" w:rsidRDefault="007D5D6E">
            <w:pPr>
              <w:pStyle w:val="Bezmez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14:paraId="7C305F16" w14:textId="77777777" w:rsidR="007D5D6E" w:rsidRPr="007D5D6E" w:rsidRDefault="007D5D6E" w:rsidP="007D5D6E">
      <w:pPr>
        <w:pStyle w:val="Bezmezer"/>
        <w:rPr>
          <w:rFonts w:asciiTheme="minorHAnsi" w:hAnsiTheme="minorHAnsi" w:cstheme="minorBidi"/>
          <w:sz w:val="24"/>
          <w:szCs w:val="24"/>
          <w:lang w:eastAsia="en-US"/>
        </w:rPr>
      </w:pPr>
    </w:p>
    <w:p w14:paraId="66BCCAEC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p w14:paraId="73C1AA5B" w14:textId="77777777" w:rsidR="007D5D6E" w:rsidRPr="007D5D6E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  <w:r w:rsidRPr="007D5D6E">
        <w:rPr>
          <w:rFonts w:asciiTheme="minorHAnsi" w:hAnsiTheme="minorHAnsi"/>
          <w:sz w:val="24"/>
          <w:szCs w:val="24"/>
        </w:rPr>
        <w:t>Oprávněná osoba svým podpisem stvrzuje, že výše uvedené údaje jsou pravdivé a dohledatelné pro kontrolu v dokumentaci zpracovatelského závodu.</w:t>
      </w:r>
    </w:p>
    <w:p w14:paraId="67B1511A" w14:textId="77777777" w:rsidR="007D5D6E" w:rsidRPr="007D5D6E" w:rsidRDefault="007D5D6E" w:rsidP="007D5D6E">
      <w:pPr>
        <w:pStyle w:val="Bezmezer"/>
        <w:rPr>
          <w:rFonts w:asciiTheme="minorHAnsi" w:hAnsiTheme="minorHAnsi"/>
          <w:sz w:val="22"/>
          <w:szCs w:val="22"/>
        </w:rPr>
      </w:pPr>
    </w:p>
    <w:p w14:paraId="18814FF4" w14:textId="77777777" w:rsidR="007D5D6E" w:rsidRPr="007D5D6E" w:rsidRDefault="007D5D6E" w:rsidP="007D5D6E">
      <w:pPr>
        <w:pStyle w:val="Bezmezer"/>
        <w:rPr>
          <w:rFonts w:asciiTheme="minorHAnsi" w:hAnsiTheme="minorHAnsi"/>
        </w:rPr>
      </w:pPr>
    </w:p>
    <w:p w14:paraId="33E500A2" w14:textId="77777777" w:rsidR="007D5D6E" w:rsidRPr="007D5D6E" w:rsidRDefault="007D5D6E" w:rsidP="007D5D6E">
      <w:pPr>
        <w:pStyle w:val="Bezmezer"/>
        <w:rPr>
          <w:rFonts w:asciiTheme="minorHAnsi" w:hAnsiTheme="minorHAnsi"/>
        </w:rPr>
      </w:pPr>
    </w:p>
    <w:p w14:paraId="73561B25" w14:textId="77777777" w:rsidR="007D5D6E" w:rsidRPr="007D5D6E" w:rsidRDefault="007D5D6E" w:rsidP="007D5D6E">
      <w:pPr>
        <w:pStyle w:val="Bezmezer"/>
        <w:rPr>
          <w:rFonts w:asciiTheme="minorHAnsi" w:hAnsiTheme="minorHAnsi"/>
        </w:rPr>
      </w:pPr>
    </w:p>
    <w:p w14:paraId="495C418B" w14:textId="77777777" w:rsidR="007D5D6E" w:rsidRPr="007D5D6E" w:rsidRDefault="007D5D6E" w:rsidP="007D5D6E">
      <w:pPr>
        <w:pStyle w:val="Bezmezer"/>
        <w:rPr>
          <w:rFonts w:asciiTheme="minorHAnsi" w:hAnsiTheme="minorHAnsi"/>
        </w:rPr>
      </w:pPr>
    </w:p>
    <w:p w14:paraId="734B48EF" w14:textId="77777777" w:rsidR="007D5D6E" w:rsidRPr="007D5D6E" w:rsidRDefault="007D5D6E" w:rsidP="007D5D6E">
      <w:pPr>
        <w:pStyle w:val="Bezmezer"/>
        <w:rPr>
          <w:rFonts w:asciiTheme="minorHAnsi" w:hAnsiTheme="minorHAnsi"/>
        </w:rPr>
      </w:pPr>
    </w:p>
    <w:p w14:paraId="2A39F80E" w14:textId="77777777" w:rsidR="007D5D6E" w:rsidRPr="00734357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</w:p>
    <w:p w14:paraId="0CEDF50D" w14:textId="77777777" w:rsidR="007D5D6E" w:rsidRPr="00734357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  <w:r w:rsidRPr="00734357">
        <w:rPr>
          <w:rFonts w:asciiTheme="minorHAnsi" w:hAnsiTheme="minorHAnsi"/>
          <w:sz w:val="24"/>
          <w:szCs w:val="24"/>
        </w:rPr>
        <w:t xml:space="preserve">V ……………………….. dne ………………………….                                                              </w:t>
      </w:r>
    </w:p>
    <w:p w14:paraId="1FDE9D89" w14:textId="77777777" w:rsidR="007D5D6E" w:rsidRPr="007D5D6E" w:rsidRDefault="007D5D6E" w:rsidP="007D5D6E">
      <w:pPr>
        <w:pStyle w:val="Bezmezer"/>
        <w:rPr>
          <w:rFonts w:asciiTheme="minorHAnsi" w:hAnsiTheme="minorHAnsi"/>
        </w:rPr>
      </w:pPr>
    </w:p>
    <w:p w14:paraId="3A4E51E2" w14:textId="77777777" w:rsidR="007D5D6E" w:rsidRPr="007D5D6E" w:rsidRDefault="007D5D6E" w:rsidP="007D5D6E">
      <w:pPr>
        <w:pStyle w:val="Bezmezer"/>
        <w:rPr>
          <w:rFonts w:asciiTheme="minorHAnsi" w:hAnsiTheme="minorHAnsi"/>
        </w:rPr>
      </w:pPr>
    </w:p>
    <w:p w14:paraId="69A81F05" w14:textId="77777777" w:rsidR="007D5D6E" w:rsidRPr="00734357" w:rsidRDefault="007D5D6E" w:rsidP="007D5D6E">
      <w:pPr>
        <w:pStyle w:val="Bezmezer"/>
        <w:rPr>
          <w:rFonts w:asciiTheme="minorHAnsi" w:hAnsiTheme="minorHAnsi"/>
          <w:sz w:val="24"/>
          <w:szCs w:val="24"/>
        </w:rPr>
      </w:pPr>
      <w:r w:rsidRPr="007D5D6E">
        <w:rPr>
          <w:rFonts w:asciiTheme="minorHAnsi" w:hAnsiTheme="minorHAnsi"/>
        </w:rPr>
        <w:t xml:space="preserve">                                                                                                         </w:t>
      </w:r>
      <w:r w:rsidRPr="00734357">
        <w:rPr>
          <w:rFonts w:asciiTheme="minorHAnsi" w:hAnsiTheme="minorHAnsi"/>
          <w:sz w:val="24"/>
          <w:szCs w:val="24"/>
        </w:rPr>
        <w:t>Razítko a podpis oprávněné osoby</w:t>
      </w:r>
    </w:p>
    <w:p w14:paraId="71BAED70" w14:textId="77777777" w:rsidR="007D5D6E" w:rsidRPr="007D5D6E" w:rsidRDefault="007D5D6E" w:rsidP="007D5D6E">
      <w:pPr>
        <w:pStyle w:val="Bezmezer"/>
        <w:rPr>
          <w:rFonts w:asciiTheme="minorHAnsi" w:hAnsiTheme="minorHAnsi"/>
        </w:rPr>
      </w:pPr>
    </w:p>
    <w:p w14:paraId="2B33CDBC" w14:textId="77777777" w:rsidR="007D5D6E" w:rsidRPr="007D5D6E" w:rsidRDefault="007D5D6E" w:rsidP="00B26E66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sectPr w:rsidR="007D5D6E" w:rsidRPr="007D5D6E" w:rsidSect="000005FC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53EC" w14:textId="77777777" w:rsidR="00695A09" w:rsidRDefault="00695A09" w:rsidP="00F26F63">
      <w:r>
        <w:separator/>
      </w:r>
    </w:p>
  </w:endnote>
  <w:endnote w:type="continuationSeparator" w:id="0">
    <w:p w14:paraId="186F3D44" w14:textId="77777777" w:rsidR="00695A09" w:rsidRDefault="00695A09" w:rsidP="00F2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44726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2D654F50" w14:textId="77777777" w:rsidR="00B11E91" w:rsidRPr="00534D31" w:rsidRDefault="007F7F7D">
        <w:pPr>
          <w:pStyle w:val="Zpat"/>
          <w:jc w:val="center"/>
          <w:rPr>
            <w:rFonts w:asciiTheme="minorHAnsi" w:hAnsiTheme="minorHAnsi"/>
          </w:rPr>
        </w:pPr>
        <w:r w:rsidRPr="00534D31">
          <w:rPr>
            <w:rFonts w:asciiTheme="minorHAnsi" w:hAnsiTheme="minorHAnsi"/>
          </w:rPr>
          <w:fldChar w:fldCharType="begin"/>
        </w:r>
        <w:r w:rsidRPr="00534D31">
          <w:rPr>
            <w:rFonts w:asciiTheme="minorHAnsi" w:hAnsiTheme="minorHAnsi"/>
          </w:rPr>
          <w:instrText>PAGE   \* MERGEFORMAT</w:instrText>
        </w:r>
        <w:r w:rsidRPr="00534D31">
          <w:rPr>
            <w:rFonts w:asciiTheme="minorHAnsi" w:hAnsiTheme="minorHAnsi"/>
          </w:rPr>
          <w:fldChar w:fldCharType="separate"/>
        </w:r>
        <w:r w:rsidR="00BC5AEC">
          <w:rPr>
            <w:rFonts w:asciiTheme="minorHAnsi" w:hAnsiTheme="minorHAnsi"/>
            <w:noProof/>
          </w:rPr>
          <w:t>6</w:t>
        </w:r>
        <w:r w:rsidRPr="00534D31">
          <w:rPr>
            <w:rFonts w:asciiTheme="minorHAnsi" w:hAnsiTheme="minorHAnsi"/>
          </w:rPr>
          <w:fldChar w:fldCharType="end"/>
        </w:r>
      </w:p>
      <w:p w14:paraId="22A07107" w14:textId="39B779B8" w:rsidR="007F7F7D" w:rsidRPr="001F0421" w:rsidRDefault="007365E0" w:rsidP="007365E0">
        <w:pPr>
          <w:pStyle w:val="Zpat"/>
          <w:rPr>
            <w:rFonts w:asciiTheme="minorHAnsi" w:hAnsiTheme="minorHAnsi"/>
            <w:sz w:val="16"/>
            <w:szCs w:val="16"/>
          </w:rPr>
        </w:pPr>
        <w:r w:rsidRPr="00534D31">
          <w:rPr>
            <w:rFonts w:asciiTheme="minorHAnsi" w:hAnsiTheme="minorHAnsi"/>
            <w:sz w:val="16"/>
            <w:szCs w:val="16"/>
          </w:rPr>
          <w:t>Schválil: doc. MVDr. Jan Bardoň</w:t>
        </w:r>
        <w:r w:rsidR="00B01193" w:rsidRPr="00534D31">
          <w:rPr>
            <w:rFonts w:asciiTheme="minorHAnsi" w:hAnsiTheme="minorHAnsi"/>
            <w:sz w:val="16"/>
            <w:szCs w:val="16"/>
          </w:rPr>
          <w:t xml:space="preserve">, Ph.D. , MBA </w:t>
        </w:r>
        <w:r w:rsidRPr="00534D31">
          <w:rPr>
            <w:rFonts w:asciiTheme="minorHAnsi" w:hAnsiTheme="minorHAnsi"/>
            <w:sz w:val="16"/>
            <w:szCs w:val="16"/>
          </w:rPr>
          <w:t xml:space="preserve">            </w:t>
        </w:r>
        <w:r w:rsidR="00B01193" w:rsidRPr="00534D31">
          <w:rPr>
            <w:rFonts w:asciiTheme="minorHAnsi" w:hAnsiTheme="minorHAnsi"/>
            <w:sz w:val="16"/>
            <w:szCs w:val="16"/>
          </w:rPr>
          <w:t xml:space="preserve">                       </w:t>
        </w:r>
        <w:r w:rsidR="00B11E91" w:rsidRPr="00534D31">
          <w:rPr>
            <w:rFonts w:asciiTheme="minorHAnsi" w:hAnsiTheme="minorHAnsi"/>
            <w:sz w:val="16"/>
            <w:szCs w:val="16"/>
          </w:rPr>
          <w:t>verze č.</w:t>
        </w:r>
        <w:r w:rsidR="00B25B85">
          <w:rPr>
            <w:rFonts w:asciiTheme="minorHAnsi" w:hAnsiTheme="minorHAnsi"/>
            <w:sz w:val="16"/>
            <w:szCs w:val="16"/>
          </w:rPr>
          <w:t>8</w:t>
        </w:r>
        <w:r w:rsidR="00B11E91" w:rsidRPr="00534D31">
          <w:rPr>
            <w:rFonts w:asciiTheme="minorHAnsi" w:hAnsiTheme="minorHAnsi"/>
            <w:sz w:val="16"/>
            <w:szCs w:val="16"/>
          </w:rPr>
          <w:t xml:space="preserve"> </w:t>
        </w:r>
        <w:r w:rsidRPr="00534D31">
          <w:rPr>
            <w:rFonts w:asciiTheme="minorHAnsi" w:hAnsiTheme="minorHAnsi"/>
            <w:sz w:val="16"/>
            <w:szCs w:val="16"/>
          </w:rPr>
          <w:t xml:space="preserve">                                                   </w:t>
        </w:r>
        <w:r w:rsidR="00B01193" w:rsidRPr="00534D31">
          <w:rPr>
            <w:rFonts w:asciiTheme="minorHAnsi" w:hAnsiTheme="minorHAnsi"/>
            <w:sz w:val="16"/>
            <w:szCs w:val="16"/>
          </w:rPr>
          <w:t xml:space="preserve">                    </w:t>
        </w:r>
        <w:r w:rsidRPr="00534D31">
          <w:rPr>
            <w:rFonts w:asciiTheme="minorHAnsi" w:hAnsiTheme="minorHAnsi"/>
            <w:sz w:val="16"/>
            <w:szCs w:val="16"/>
          </w:rPr>
          <w:t xml:space="preserve"> platnost</w:t>
        </w:r>
        <w:r w:rsidR="00B11E91" w:rsidRPr="00534D31">
          <w:rPr>
            <w:rFonts w:asciiTheme="minorHAnsi" w:hAnsiTheme="minorHAnsi"/>
            <w:sz w:val="16"/>
            <w:szCs w:val="16"/>
          </w:rPr>
          <w:t xml:space="preserve"> od </w:t>
        </w:r>
        <w:r w:rsidR="00A7261D" w:rsidRPr="00534D31">
          <w:rPr>
            <w:rFonts w:asciiTheme="minorHAnsi" w:hAnsiTheme="minorHAnsi"/>
            <w:sz w:val="16"/>
            <w:szCs w:val="16"/>
          </w:rPr>
          <w:t>1</w:t>
        </w:r>
        <w:r w:rsidR="00346AF4" w:rsidRPr="00534D31">
          <w:rPr>
            <w:rFonts w:asciiTheme="minorHAnsi" w:hAnsiTheme="minorHAnsi"/>
            <w:sz w:val="16"/>
            <w:szCs w:val="16"/>
          </w:rPr>
          <w:t>.</w:t>
        </w:r>
        <w:r w:rsidR="00B25B85">
          <w:rPr>
            <w:rFonts w:asciiTheme="minorHAnsi" w:hAnsiTheme="minorHAnsi"/>
            <w:sz w:val="16"/>
            <w:szCs w:val="16"/>
          </w:rPr>
          <w:t>4</w:t>
        </w:r>
        <w:r w:rsidR="00346AF4" w:rsidRPr="00534D31">
          <w:rPr>
            <w:rFonts w:asciiTheme="minorHAnsi" w:hAnsiTheme="minorHAnsi"/>
            <w:sz w:val="16"/>
            <w:szCs w:val="16"/>
          </w:rPr>
          <w:t>.202</w:t>
        </w:r>
        <w:r w:rsidR="00B25B85">
          <w:rPr>
            <w:rFonts w:asciiTheme="minorHAnsi" w:hAnsiTheme="minorHAnsi"/>
            <w:sz w:val="16"/>
            <w:szCs w:val="16"/>
          </w:rPr>
          <w:t>5</w:t>
        </w:r>
      </w:p>
    </w:sdtContent>
  </w:sdt>
  <w:p w14:paraId="001CDF88" w14:textId="77777777" w:rsidR="00F26F63" w:rsidRPr="001F0421" w:rsidRDefault="00F26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B80B" w14:textId="77777777" w:rsidR="00695A09" w:rsidRDefault="00695A09" w:rsidP="00F26F63">
      <w:r>
        <w:separator/>
      </w:r>
    </w:p>
  </w:footnote>
  <w:footnote w:type="continuationSeparator" w:id="0">
    <w:p w14:paraId="63AE87B9" w14:textId="77777777" w:rsidR="00695A09" w:rsidRDefault="00695A09" w:rsidP="00F2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6196"/>
    <w:multiLevelType w:val="singleLevel"/>
    <w:tmpl w:val="0486EF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4B47C7"/>
    <w:multiLevelType w:val="hybridMultilevel"/>
    <w:tmpl w:val="66F41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916"/>
    <w:multiLevelType w:val="singleLevel"/>
    <w:tmpl w:val="38E2B40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431843"/>
    <w:multiLevelType w:val="hybridMultilevel"/>
    <w:tmpl w:val="DCECD8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46E1"/>
    <w:multiLevelType w:val="hybridMultilevel"/>
    <w:tmpl w:val="E7900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E680B"/>
    <w:multiLevelType w:val="hybridMultilevel"/>
    <w:tmpl w:val="508C9246"/>
    <w:lvl w:ilvl="0" w:tplc="8CDA29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A4172"/>
    <w:multiLevelType w:val="hybridMultilevel"/>
    <w:tmpl w:val="E6525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C7912"/>
    <w:multiLevelType w:val="hybridMultilevel"/>
    <w:tmpl w:val="D97C0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94897"/>
    <w:multiLevelType w:val="hybridMultilevel"/>
    <w:tmpl w:val="1CBE1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E4D38"/>
    <w:multiLevelType w:val="hybridMultilevel"/>
    <w:tmpl w:val="5E3E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B2E9A"/>
    <w:multiLevelType w:val="hybridMultilevel"/>
    <w:tmpl w:val="22B29048"/>
    <w:lvl w:ilvl="0" w:tplc="0486EFE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93453"/>
    <w:multiLevelType w:val="hybridMultilevel"/>
    <w:tmpl w:val="052E255E"/>
    <w:lvl w:ilvl="0" w:tplc="8CDA29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8040D"/>
    <w:multiLevelType w:val="hybridMultilevel"/>
    <w:tmpl w:val="0A88824E"/>
    <w:lvl w:ilvl="0" w:tplc="FFFFFFFF">
      <w:start w:val="5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074A4"/>
    <w:multiLevelType w:val="hybridMultilevel"/>
    <w:tmpl w:val="F080FD5E"/>
    <w:lvl w:ilvl="0" w:tplc="0486EFE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632C"/>
    <w:multiLevelType w:val="hybridMultilevel"/>
    <w:tmpl w:val="39222AF6"/>
    <w:lvl w:ilvl="0" w:tplc="173EFB5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8CF1938"/>
    <w:multiLevelType w:val="hybridMultilevel"/>
    <w:tmpl w:val="7048DA9E"/>
    <w:lvl w:ilvl="0" w:tplc="FFFFFFFF">
      <w:start w:val="5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45B3"/>
    <w:multiLevelType w:val="hybridMultilevel"/>
    <w:tmpl w:val="3D7C0C96"/>
    <w:lvl w:ilvl="0" w:tplc="FFFFFFFF">
      <w:start w:val="5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85604">
    <w:abstractNumId w:val="0"/>
  </w:num>
  <w:num w:numId="2" w16cid:durableId="623274089">
    <w:abstractNumId w:val="2"/>
  </w:num>
  <w:num w:numId="3" w16cid:durableId="1965305636">
    <w:abstractNumId w:val="13"/>
  </w:num>
  <w:num w:numId="4" w16cid:durableId="191844019">
    <w:abstractNumId w:val="10"/>
  </w:num>
  <w:num w:numId="5" w16cid:durableId="1059983081">
    <w:abstractNumId w:val="15"/>
  </w:num>
  <w:num w:numId="6" w16cid:durableId="220987430">
    <w:abstractNumId w:val="5"/>
  </w:num>
  <w:num w:numId="7" w16cid:durableId="613249940">
    <w:abstractNumId w:val="12"/>
  </w:num>
  <w:num w:numId="8" w16cid:durableId="651911425">
    <w:abstractNumId w:val="16"/>
  </w:num>
  <w:num w:numId="9" w16cid:durableId="886452739">
    <w:abstractNumId w:val="11"/>
  </w:num>
  <w:num w:numId="10" w16cid:durableId="495729199">
    <w:abstractNumId w:val="6"/>
  </w:num>
  <w:num w:numId="11" w16cid:durableId="563107345">
    <w:abstractNumId w:val="14"/>
  </w:num>
  <w:num w:numId="12" w16cid:durableId="1632977841">
    <w:abstractNumId w:val="9"/>
  </w:num>
  <w:num w:numId="13" w16cid:durableId="730033042">
    <w:abstractNumId w:val="1"/>
  </w:num>
  <w:num w:numId="14" w16cid:durableId="1572810168">
    <w:abstractNumId w:val="4"/>
  </w:num>
  <w:num w:numId="15" w16cid:durableId="481898226">
    <w:abstractNumId w:val="7"/>
  </w:num>
  <w:num w:numId="16" w16cid:durableId="1576629930">
    <w:abstractNumId w:val="8"/>
  </w:num>
  <w:num w:numId="17" w16cid:durableId="1678456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7B"/>
    <w:rsid w:val="000005FC"/>
    <w:rsid w:val="000052FF"/>
    <w:rsid w:val="00010007"/>
    <w:rsid w:val="00013431"/>
    <w:rsid w:val="00015328"/>
    <w:rsid w:val="00016D7B"/>
    <w:rsid w:val="0001730A"/>
    <w:rsid w:val="000212F6"/>
    <w:rsid w:val="00024BB3"/>
    <w:rsid w:val="00026AAF"/>
    <w:rsid w:val="000311E8"/>
    <w:rsid w:val="0003265C"/>
    <w:rsid w:val="00033C08"/>
    <w:rsid w:val="0003441F"/>
    <w:rsid w:val="0004557D"/>
    <w:rsid w:val="00055188"/>
    <w:rsid w:val="00057593"/>
    <w:rsid w:val="0005780B"/>
    <w:rsid w:val="00066BCA"/>
    <w:rsid w:val="00066F41"/>
    <w:rsid w:val="00071F69"/>
    <w:rsid w:val="0007374A"/>
    <w:rsid w:val="00077536"/>
    <w:rsid w:val="00083937"/>
    <w:rsid w:val="00090C04"/>
    <w:rsid w:val="00095765"/>
    <w:rsid w:val="00095A4B"/>
    <w:rsid w:val="000A1790"/>
    <w:rsid w:val="000A2E72"/>
    <w:rsid w:val="000A377D"/>
    <w:rsid w:val="000A388C"/>
    <w:rsid w:val="000A5837"/>
    <w:rsid w:val="000A64DA"/>
    <w:rsid w:val="000B08F8"/>
    <w:rsid w:val="000B2642"/>
    <w:rsid w:val="000B2E9C"/>
    <w:rsid w:val="000B3958"/>
    <w:rsid w:val="000B3F6D"/>
    <w:rsid w:val="000B4F5F"/>
    <w:rsid w:val="000B587B"/>
    <w:rsid w:val="000C51BA"/>
    <w:rsid w:val="000C6DCD"/>
    <w:rsid w:val="000D795B"/>
    <w:rsid w:val="000E3256"/>
    <w:rsid w:val="000E5A95"/>
    <w:rsid w:val="000E6777"/>
    <w:rsid w:val="000E68EF"/>
    <w:rsid w:val="000F0D96"/>
    <w:rsid w:val="00102622"/>
    <w:rsid w:val="00106650"/>
    <w:rsid w:val="001103E6"/>
    <w:rsid w:val="0011254A"/>
    <w:rsid w:val="00114017"/>
    <w:rsid w:val="001154AC"/>
    <w:rsid w:val="00116C32"/>
    <w:rsid w:val="00120DAB"/>
    <w:rsid w:val="00122A87"/>
    <w:rsid w:val="0013139B"/>
    <w:rsid w:val="00140556"/>
    <w:rsid w:val="00145647"/>
    <w:rsid w:val="001474FA"/>
    <w:rsid w:val="00147DC2"/>
    <w:rsid w:val="001500F8"/>
    <w:rsid w:val="00152072"/>
    <w:rsid w:val="001520BE"/>
    <w:rsid w:val="00155F02"/>
    <w:rsid w:val="00157A35"/>
    <w:rsid w:val="00157CEE"/>
    <w:rsid w:val="00167873"/>
    <w:rsid w:val="00170F20"/>
    <w:rsid w:val="00175869"/>
    <w:rsid w:val="00175A52"/>
    <w:rsid w:val="0018035A"/>
    <w:rsid w:val="00184237"/>
    <w:rsid w:val="001935A4"/>
    <w:rsid w:val="00193DBA"/>
    <w:rsid w:val="0019456A"/>
    <w:rsid w:val="00194E45"/>
    <w:rsid w:val="001951A6"/>
    <w:rsid w:val="00195E29"/>
    <w:rsid w:val="00195F7E"/>
    <w:rsid w:val="001A6A49"/>
    <w:rsid w:val="001A7541"/>
    <w:rsid w:val="001B06D1"/>
    <w:rsid w:val="001B0C01"/>
    <w:rsid w:val="001B3B17"/>
    <w:rsid w:val="001B4583"/>
    <w:rsid w:val="001C09E7"/>
    <w:rsid w:val="001C0AFA"/>
    <w:rsid w:val="001C3CE8"/>
    <w:rsid w:val="001C559F"/>
    <w:rsid w:val="001C56DC"/>
    <w:rsid w:val="001D768A"/>
    <w:rsid w:val="001E0E92"/>
    <w:rsid w:val="001E14B7"/>
    <w:rsid w:val="001E1905"/>
    <w:rsid w:val="001E2C24"/>
    <w:rsid w:val="001E682E"/>
    <w:rsid w:val="001E6A1E"/>
    <w:rsid w:val="001E6D50"/>
    <w:rsid w:val="001F0421"/>
    <w:rsid w:val="001F7112"/>
    <w:rsid w:val="001F7439"/>
    <w:rsid w:val="00202EA5"/>
    <w:rsid w:val="00206F6E"/>
    <w:rsid w:val="0020746F"/>
    <w:rsid w:val="00211541"/>
    <w:rsid w:val="00215633"/>
    <w:rsid w:val="00215D3B"/>
    <w:rsid w:val="002202BF"/>
    <w:rsid w:val="002217F4"/>
    <w:rsid w:val="002218DB"/>
    <w:rsid w:val="00223914"/>
    <w:rsid w:val="00225096"/>
    <w:rsid w:val="0022708B"/>
    <w:rsid w:val="00227687"/>
    <w:rsid w:val="00231A93"/>
    <w:rsid w:val="00231B88"/>
    <w:rsid w:val="00234AE8"/>
    <w:rsid w:val="0023695B"/>
    <w:rsid w:val="00237175"/>
    <w:rsid w:val="00243425"/>
    <w:rsid w:val="0025198E"/>
    <w:rsid w:val="00255385"/>
    <w:rsid w:val="0025608E"/>
    <w:rsid w:val="00256B74"/>
    <w:rsid w:val="00262AF4"/>
    <w:rsid w:val="00273D7E"/>
    <w:rsid w:val="0028110B"/>
    <w:rsid w:val="00287EAB"/>
    <w:rsid w:val="00293799"/>
    <w:rsid w:val="00294A91"/>
    <w:rsid w:val="00296190"/>
    <w:rsid w:val="00296C11"/>
    <w:rsid w:val="002A193E"/>
    <w:rsid w:val="002A1F8C"/>
    <w:rsid w:val="002A3429"/>
    <w:rsid w:val="002A480C"/>
    <w:rsid w:val="002A4843"/>
    <w:rsid w:val="002A5DB1"/>
    <w:rsid w:val="002B1D10"/>
    <w:rsid w:val="002B2AE5"/>
    <w:rsid w:val="002B5319"/>
    <w:rsid w:val="002C638F"/>
    <w:rsid w:val="002D2BA4"/>
    <w:rsid w:val="002D33DC"/>
    <w:rsid w:val="002D6203"/>
    <w:rsid w:val="002E13BC"/>
    <w:rsid w:val="002E2B42"/>
    <w:rsid w:val="002E35E1"/>
    <w:rsid w:val="002F3D97"/>
    <w:rsid w:val="00302DB6"/>
    <w:rsid w:val="00307402"/>
    <w:rsid w:val="00307524"/>
    <w:rsid w:val="00310E39"/>
    <w:rsid w:val="003127FC"/>
    <w:rsid w:val="003145C4"/>
    <w:rsid w:val="00320994"/>
    <w:rsid w:val="00323F3D"/>
    <w:rsid w:val="00324278"/>
    <w:rsid w:val="00324E94"/>
    <w:rsid w:val="0032524E"/>
    <w:rsid w:val="00326078"/>
    <w:rsid w:val="003275DB"/>
    <w:rsid w:val="00327EAB"/>
    <w:rsid w:val="00330A3D"/>
    <w:rsid w:val="00331F09"/>
    <w:rsid w:val="00332BE1"/>
    <w:rsid w:val="00333D5C"/>
    <w:rsid w:val="00334DC7"/>
    <w:rsid w:val="00337D35"/>
    <w:rsid w:val="00341D95"/>
    <w:rsid w:val="003469BB"/>
    <w:rsid w:val="00346AF4"/>
    <w:rsid w:val="003508B3"/>
    <w:rsid w:val="003546F4"/>
    <w:rsid w:val="00356995"/>
    <w:rsid w:val="003570E9"/>
    <w:rsid w:val="0036266E"/>
    <w:rsid w:val="00363D1E"/>
    <w:rsid w:val="00364923"/>
    <w:rsid w:val="00366311"/>
    <w:rsid w:val="00373294"/>
    <w:rsid w:val="0037406D"/>
    <w:rsid w:val="003756B6"/>
    <w:rsid w:val="0038046D"/>
    <w:rsid w:val="00381D1C"/>
    <w:rsid w:val="00386509"/>
    <w:rsid w:val="00386FA4"/>
    <w:rsid w:val="003870BD"/>
    <w:rsid w:val="0038721B"/>
    <w:rsid w:val="00387B12"/>
    <w:rsid w:val="00392879"/>
    <w:rsid w:val="003933E0"/>
    <w:rsid w:val="003937D5"/>
    <w:rsid w:val="00393910"/>
    <w:rsid w:val="003977C1"/>
    <w:rsid w:val="003A0076"/>
    <w:rsid w:val="003A0E88"/>
    <w:rsid w:val="003A276F"/>
    <w:rsid w:val="003A3B44"/>
    <w:rsid w:val="003A7215"/>
    <w:rsid w:val="003B2C8A"/>
    <w:rsid w:val="003B4F32"/>
    <w:rsid w:val="003B5127"/>
    <w:rsid w:val="003C0CDB"/>
    <w:rsid w:val="003C1A14"/>
    <w:rsid w:val="003C586F"/>
    <w:rsid w:val="003C594A"/>
    <w:rsid w:val="003D0B00"/>
    <w:rsid w:val="003D163A"/>
    <w:rsid w:val="003D1A0C"/>
    <w:rsid w:val="003D616F"/>
    <w:rsid w:val="003D7EF9"/>
    <w:rsid w:val="003E073F"/>
    <w:rsid w:val="003E0742"/>
    <w:rsid w:val="003E3C85"/>
    <w:rsid w:val="003E57D4"/>
    <w:rsid w:val="003F0942"/>
    <w:rsid w:val="003F22D4"/>
    <w:rsid w:val="003F3E5D"/>
    <w:rsid w:val="003F62F9"/>
    <w:rsid w:val="00401181"/>
    <w:rsid w:val="00411464"/>
    <w:rsid w:val="00411ACD"/>
    <w:rsid w:val="00414F1E"/>
    <w:rsid w:val="004155B8"/>
    <w:rsid w:val="00416DC6"/>
    <w:rsid w:val="00421054"/>
    <w:rsid w:val="00421620"/>
    <w:rsid w:val="004271B1"/>
    <w:rsid w:val="004313A2"/>
    <w:rsid w:val="00432E4D"/>
    <w:rsid w:val="00434494"/>
    <w:rsid w:val="004356DD"/>
    <w:rsid w:val="00436655"/>
    <w:rsid w:val="00440C4E"/>
    <w:rsid w:val="00440D01"/>
    <w:rsid w:val="00444F82"/>
    <w:rsid w:val="00445109"/>
    <w:rsid w:val="004515D0"/>
    <w:rsid w:val="00452E1E"/>
    <w:rsid w:val="00455CD6"/>
    <w:rsid w:val="00456948"/>
    <w:rsid w:val="00456A62"/>
    <w:rsid w:val="0045735B"/>
    <w:rsid w:val="00464B42"/>
    <w:rsid w:val="00467949"/>
    <w:rsid w:val="00472056"/>
    <w:rsid w:val="00472FC4"/>
    <w:rsid w:val="00475539"/>
    <w:rsid w:val="00476CAF"/>
    <w:rsid w:val="00477232"/>
    <w:rsid w:val="00481590"/>
    <w:rsid w:val="004A5A40"/>
    <w:rsid w:val="004A70FF"/>
    <w:rsid w:val="004A75B3"/>
    <w:rsid w:val="004B2DD2"/>
    <w:rsid w:val="004B317E"/>
    <w:rsid w:val="004B4510"/>
    <w:rsid w:val="004B48F5"/>
    <w:rsid w:val="004B63B9"/>
    <w:rsid w:val="004B75E7"/>
    <w:rsid w:val="004B7EBE"/>
    <w:rsid w:val="004C2ACE"/>
    <w:rsid w:val="004C5D56"/>
    <w:rsid w:val="004D649E"/>
    <w:rsid w:val="004E1844"/>
    <w:rsid w:val="004E2D3A"/>
    <w:rsid w:val="004E3C13"/>
    <w:rsid w:val="004E7A75"/>
    <w:rsid w:val="004F2F01"/>
    <w:rsid w:val="004F713D"/>
    <w:rsid w:val="004F7BB8"/>
    <w:rsid w:val="00502464"/>
    <w:rsid w:val="0050351F"/>
    <w:rsid w:val="005038CE"/>
    <w:rsid w:val="00513DD5"/>
    <w:rsid w:val="00514AC2"/>
    <w:rsid w:val="005167BE"/>
    <w:rsid w:val="005226D3"/>
    <w:rsid w:val="005243D9"/>
    <w:rsid w:val="00524C3E"/>
    <w:rsid w:val="00530E57"/>
    <w:rsid w:val="00533390"/>
    <w:rsid w:val="00534D31"/>
    <w:rsid w:val="0054238F"/>
    <w:rsid w:val="00542C39"/>
    <w:rsid w:val="005472FC"/>
    <w:rsid w:val="0054747E"/>
    <w:rsid w:val="00552BC6"/>
    <w:rsid w:val="00556738"/>
    <w:rsid w:val="005605B2"/>
    <w:rsid w:val="00563347"/>
    <w:rsid w:val="00573329"/>
    <w:rsid w:val="00576F4D"/>
    <w:rsid w:val="00577FB9"/>
    <w:rsid w:val="00583792"/>
    <w:rsid w:val="00585DAA"/>
    <w:rsid w:val="00586A01"/>
    <w:rsid w:val="0059061D"/>
    <w:rsid w:val="0059071C"/>
    <w:rsid w:val="00593C3A"/>
    <w:rsid w:val="005949B1"/>
    <w:rsid w:val="005A21C8"/>
    <w:rsid w:val="005A21FE"/>
    <w:rsid w:val="005A34A8"/>
    <w:rsid w:val="005A5D4B"/>
    <w:rsid w:val="005A6692"/>
    <w:rsid w:val="005A6A4B"/>
    <w:rsid w:val="005A7F71"/>
    <w:rsid w:val="005B39B7"/>
    <w:rsid w:val="005B5DB1"/>
    <w:rsid w:val="005B5FB5"/>
    <w:rsid w:val="005B7907"/>
    <w:rsid w:val="005C0B17"/>
    <w:rsid w:val="005C250C"/>
    <w:rsid w:val="005C3626"/>
    <w:rsid w:val="005C5CF2"/>
    <w:rsid w:val="005D6744"/>
    <w:rsid w:val="005D730C"/>
    <w:rsid w:val="005E025E"/>
    <w:rsid w:val="005F1004"/>
    <w:rsid w:val="005F2163"/>
    <w:rsid w:val="005F231F"/>
    <w:rsid w:val="005F30DB"/>
    <w:rsid w:val="00602B41"/>
    <w:rsid w:val="00607A60"/>
    <w:rsid w:val="006151E7"/>
    <w:rsid w:val="00615A62"/>
    <w:rsid w:val="006171F7"/>
    <w:rsid w:val="00617765"/>
    <w:rsid w:val="006213D8"/>
    <w:rsid w:val="0062291D"/>
    <w:rsid w:val="00623566"/>
    <w:rsid w:val="006419A5"/>
    <w:rsid w:val="006425D8"/>
    <w:rsid w:val="006430C5"/>
    <w:rsid w:val="006439EC"/>
    <w:rsid w:val="00644C09"/>
    <w:rsid w:val="00645F5C"/>
    <w:rsid w:val="006535C3"/>
    <w:rsid w:val="006553DE"/>
    <w:rsid w:val="00656461"/>
    <w:rsid w:val="006624CB"/>
    <w:rsid w:val="00662560"/>
    <w:rsid w:val="00665CEF"/>
    <w:rsid w:val="006707ED"/>
    <w:rsid w:val="00670926"/>
    <w:rsid w:val="006713BA"/>
    <w:rsid w:val="00674150"/>
    <w:rsid w:val="00680AEE"/>
    <w:rsid w:val="00685051"/>
    <w:rsid w:val="00692BD4"/>
    <w:rsid w:val="0069358C"/>
    <w:rsid w:val="00694314"/>
    <w:rsid w:val="006944DA"/>
    <w:rsid w:val="00695A09"/>
    <w:rsid w:val="00696DC3"/>
    <w:rsid w:val="00697D12"/>
    <w:rsid w:val="006A70D5"/>
    <w:rsid w:val="006B47B0"/>
    <w:rsid w:val="006B4972"/>
    <w:rsid w:val="006C2C7D"/>
    <w:rsid w:val="006C6282"/>
    <w:rsid w:val="006C63F0"/>
    <w:rsid w:val="006C7BCC"/>
    <w:rsid w:val="006D4387"/>
    <w:rsid w:val="006D5646"/>
    <w:rsid w:val="006D639B"/>
    <w:rsid w:val="006D7C47"/>
    <w:rsid w:val="006E135A"/>
    <w:rsid w:val="006E32BD"/>
    <w:rsid w:val="006F08A5"/>
    <w:rsid w:val="006F208F"/>
    <w:rsid w:val="006F55B8"/>
    <w:rsid w:val="006F610D"/>
    <w:rsid w:val="0070251E"/>
    <w:rsid w:val="00702800"/>
    <w:rsid w:val="00702E30"/>
    <w:rsid w:val="00704714"/>
    <w:rsid w:val="007049CD"/>
    <w:rsid w:val="00707DAB"/>
    <w:rsid w:val="00710C26"/>
    <w:rsid w:val="00711B88"/>
    <w:rsid w:val="00711EEC"/>
    <w:rsid w:val="00714754"/>
    <w:rsid w:val="00720638"/>
    <w:rsid w:val="00720AA7"/>
    <w:rsid w:val="007248DB"/>
    <w:rsid w:val="007264D0"/>
    <w:rsid w:val="00732565"/>
    <w:rsid w:val="0073312C"/>
    <w:rsid w:val="007333B7"/>
    <w:rsid w:val="00734357"/>
    <w:rsid w:val="007365E0"/>
    <w:rsid w:val="00736CF8"/>
    <w:rsid w:val="00737328"/>
    <w:rsid w:val="007373EB"/>
    <w:rsid w:val="007408BB"/>
    <w:rsid w:val="00741DA7"/>
    <w:rsid w:val="0074259D"/>
    <w:rsid w:val="00745279"/>
    <w:rsid w:val="0074637D"/>
    <w:rsid w:val="00751807"/>
    <w:rsid w:val="00765761"/>
    <w:rsid w:val="007659F0"/>
    <w:rsid w:val="00765DE4"/>
    <w:rsid w:val="00773A6E"/>
    <w:rsid w:val="00780161"/>
    <w:rsid w:val="00790DF7"/>
    <w:rsid w:val="007936A3"/>
    <w:rsid w:val="00796FCA"/>
    <w:rsid w:val="007A1AE0"/>
    <w:rsid w:val="007A1E07"/>
    <w:rsid w:val="007A4336"/>
    <w:rsid w:val="007A681B"/>
    <w:rsid w:val="007A6E7F"/>
    <w:rsid w:val="007B1B7E"/>
    <w:rsid w:val="007C0595"/>
    <w:rsid w:val="007C22B3"/>
    <w:rsid w:val="007C3EA8"/>
    <w:rsid w:val="007C4EFC"/>
    <w:rsid w:val="007C5451"/>
    <w:rsid w:val="007C6142"/>
    <w:rsid w:val="007C6162"/>
    <w:rsid w:val="007D46FB"/>
    <w:rsid w:val="007D5D6E"/>
    <w:rsid w:val="007D619A"/>
    <w:rsid w:val="007E02C1"/>
    <w:rsid w:val="007E2C46"/>
    <w:rsid w:val="007E7CA2"/>
    <w:rsid w:val="007F1720"/>
    <w:rsid w:val="007F1778"/>
    <w:rsid w:val="007F2D31"/>
    <w:rsid w:val="007F593B"/>
    <w:rsid w:val="007F6EC5"/>
    <w:rsid w:val="007F787D"/>
    <w:rsid w:val="007F7F7D"/>
    <w:rsid w:val="00800663"/>
    <w:rsid w:val="00802681"/>
    <w:rsid w:val="008026B5"/>
    <w:rsid w:val="00802D75"/>
    <w:rsid w:val="008033E1"/>
    <w:rsid w:val="00804526"/>
    <w:rsid w:val="00805A49"/>
    <w:rsid w:val="00806DD4"/>
    <w:rsid w:val="00807BD2"/>
    <w:rsid w:val="0081210F"/>
    <w:rsid w:val="008133D0"/>
    <w:rsid w:val="0081786B"/>
    <w:rsid w:val="0082248C"/>
    <w:rsid w:val="00830DFA"/>
    <w:rsid w:val="00831E71"/>
    <w:rsid w:val="008345B7"/>
    <w:rsid w:val="00840E06"/>
    <w:rsid w:val="00843E01"/>
    <w:rsid w:val="00854785"/>
    <w:rsid w:val="00857E14"/>
    <w:rsid w:val="008619B3"/>
    <w:rsid w:val="00864571"/>
    <w:rsid w:val="00864E03"/>
    <w:rsid w:val="0086703A"/>
    <w:rsid w:val="00872638"/>
    <w:rsid w:val="0088024B"/>
    <w:rsid w:val="00880945"/>
    <w:rsid w:val="00880A9A"/>
    <w:rsid w:val="00881D07"/>
    <w:rsid w:val="00881ED4"/>
    <w:rsid w:val="00883606"/>
    <w:rsid w:val="0089020B"/>
    <w:rsid w:val="008A2D7E"/>
    <w:rsid w:val="008A464F"/>
    <w:rsid w:val="008B10A2"/>
    <w:rsid w:val="008B4D06"/>
    <w:rsid w:val="008B5DCD"/>
    <w:rsid w:val="008B7B39"/>
    <w:rsid w:val="008C094D"/>
    <w:rsid w:val="008C1010"/>
    <w:rsid w:val="008C30DC"/>
    <w:rsid w:val="008C6AE3"/>
    <w:rsid w:val="008C7232"/>
    <w:rsid w:val="008D38C7"/>
    <w:rsid w:val="008D4630"/>
    <w:rsid w:val="008D4F69"/>
    <w:rsid w:val="008D6709"/>
    <w:rsid w:val="008D7202"/>
    <w:rsid w:val="008E02D6"/>
    <w:rsid w:val="008E02DC"/>
    <w:rsid w:val="008E1228"/>
    <w:rsid w:val="008E40E3"/>
    <w:rsid w:val="008F03F1"/>
    <w:rsid w:val="008F0C7F"/>
    <w:rsid w:val="008F19E1"/>
    <w:rsid w:val="008F609B"/>
    <w:rsid w:val="008F7477"/>
    <w:rsid w:val="00900BD8"/>
    <w:rsid w:val="00903796"/>
    <w:rsid w:val="00904410"/>
    <w:rsid w:val="009050A6"/>
    <w:rsid w:val="00912F9B"/>
    <w:rsid w:val="009131F2"/>
    <w:rsid w:val="00913EF0"/>
    <w:rsid w:val="00915A0D"/>
    <w:rsid w:val="009207A9"/>
    <w:rsid w:val="009247FC"/>
    <w:rsid w:val="009341FD"/>
    <w:rsid w:val="00936B61"/>
    <w:rsid w:val="00941540"/>
    <w:rsid w:val="00941947"/>
    <w:rsid w:val="00941A67"/>
    <w:rsid w:val="00943C35"/>
    <w:rsid w:val="0094591B"/>
    <w:rsid w:val="009536DA"/>
    <w:rsid w:val="0095440D"/>
    <w:rsid w:val="0096238F"/>
    <w:rsid w:val="009652BD"/>
    <w:rsid w:val="00966A5B"/>
    <w:rsid w:val="00970143"/>
    <w:rsid w:val="00974294"/>
    <w:rsid w:val="009817A4"/>
    <w:rsid w:val="009876AD"/>
    <w:rsid w:val="00990807"/>
    <w:rsid w:val="0099127D"/>
    <w:rsid w:val="009977AB"/>
    <w:rsid w:val="009A03F3"/>
    <w:rsid w:val="009A1B82"/>
    <w:rsid w:val="009A22B1"/>
    <w:rsid w:val="009A39BF"/>
    <w:rsid w:val="009A5FB1"/>
    <w:rsid w:val="009B0543"/>
    <w:rsid w:val="009B5056"/>
    <w:rsid w:val="009C0D41"/>
    <w:rsid w:val="009C202B"/>
    <w:rsid w:val="009C3429"/>
    <w:rsid w:val="009C4193"/>
    <w:rsid w:val="009D3E71"/>
    <w:rsid w:val="009D4386"/>
    <w:rsid w:val="009D5FC0"/>
    <w:rsid w:val="009D62B4"/>
    <w:rsid w:val="009D7033"/>
    <w:rsid w:val="009E1631"/>
    <w:rsid w:val="009E23ED"/>
    <w:rsid w:val="009E7707"/>
    <w:rsid w:val="009E7DF3"/>
    <w:rsid w:val="009F29F1"/>
    <w:rsid w:val="009F3999"/>
    <w:rsid w:val="009F62A2"/>
    <w:rsid w:val="00A01C71"/>
    <w:rsid w:val="00A07732"/>
    <w:rsid w:val="00A07D95"/>
    <w:rsid w:val="00A11B2A"/>
    <w:rsid w:val="00A11B93"/>
    <w:rsid w:val="00A13E57"/>
    <w:rsid w:val="00A141E2"/>
    <w:rsid w:val="00A2316B"/>
    <w:rsid w:val="00A25616"/>
    <w:rsid w:val="00A25A36"/>
    <w:rsid w:val="00A27A39"/>
    <w:rsid w:val="00A31B8A"/>
    <w:rsid w:val="00A31CDD"/>
    <w:rsid w:val="00A408EA"/>
    <w:rsid w:val="00A419C5"/>
    <w:rsid w:val="00A42129"/>
    <w:rsid w:val="00A44538"/>
    <w:rsid w:val="00A45297"/>
    <w:rsid w:val="00A4739D"/>
    <w:rsid w:val="00A537AD"/>
    <w:rsid w:val="00A54E97"/>
    <w:rsid w:val="00A56CCD"/>
    <w:rsid w:val="00A62F29"/>
    <w:rsid w:val="00A72562"/>
    <w:rsid w:val="00A7261D"/>
    <w:rsid w:val="00A77549"/>
    <w:rsid w:val="00A80F8E"/>
    <w:rsid w:val="00A83EBF"/>
    <w:rsid w:val="00A95EC0"/>
    <w:rsid w:val="00A96CDF"/>
    <w:rsid w:val="00A9765F"/>
    <w:rsid w:val="00AA223F"/>
    <w:rsid w:val="00AA34E8"/>
    <w:rsid w:val="00AA6C7A"/>
    <w:rsid w:val="00AB09ED"/>
    <w:rsid w:val="00AB2A51"/>
    <w:rsid w:val="00AB7088"/>
    <w:rsid w:val="00AC2314"/>
    <w:rsid w:val="00AD7CAA"/>
    <w:rsid w:val="00AE60A2"/>
    <w:rsid w:val="00AE7603"/>
    <w:rsid w:val="00AF19CD"/>
    <w:rsid w:val="00AF3BDD"/>
    <w:rsid w:val="00AF6366"/>
    <w:rsid w:val="00B01193"/>
    <w:rsid w:val="00B0345A"/>
    <w:rsid w:val="00B04473"/>
    <w:rsid w:val="00B04C81"/>
    <w:rsid w:val="00B04DEE"/>
    <w:rsid w:val="00B05634"/>
    <w:rsid w:val="00B063BA"/>
    <w:rsid w:val="00B11E91"/>
    <w:rsid w:val="00B12705"/>
    <w:rsid w:val="00B167FB"/>
    <w:rsid w:val="00B202C9"/>
    <w:rsid w:val="00B21A87"/>
    <w:rsid w:val="00B25B85"/>
    <w:rsid w:val="00B25F1A"/>
    <w:rsid w:val="00B26532"/>
    <w:rsid w:val="00B26E66"/>
    <w:rsid w:val="00B27DC4"/>
    <w:rsid w:val="00B35D96"/>
    <w:rsid w:val="00B47D08"/>
    <w:rsid w:val="00B54067"/>
    <w:rsid w:val="00B61227"/>
    <w:rsid w:val="00B6153F"/>
    <w:rsid w:val="00B71B38"/>
    <w:rsid w:val="00B72984"/>
    <w:rsid w:val="00B77EFB"/>
    <w:rsid w:val="00B82447"/>
    <w:rsid w:val="00B864B8"/>
    <w:rsid w:val="00B916C9"/>
    <w:rsid w:val="00B9781C"/>
    <w:rsid w:val="00B97985"/>
    <w:rsid w:val="00BA1AAD"/>
    <w:rsid w:val="00BA1E76"/>
    <w:rsid w:val="00BA47F9"/>
    <w:rsid w:val="00BA61C0"/>
    <w:rsid w:val="00BA777F"/>
    <w:rsid w:val="00BB0EC6"/>
    <w:rsid w:val="00BB381A"/>
    <w:rsid w:val="00BB579D"/>
    <w:rsid w:val="00BB6A8B"/>
    <w:rsid w:val="00BB7422"/>
    <w:rsid w:val="00BC1C1C"/>
    <w:rsid w:val="00BC2E8D"/>
    <w:rsid w:val="00BC38B6"/>
    <w:rsid w:val="00BC3B9D"/>
    <w:rsid w:val="00BC431A"/>
    <w:rsid w:val="00BC5AEC"/>
    <w:rsid w:val="00BD7F7C"/>
    <w:rsid w:val="00BE05F9"/>
    <w:rsid w:val="00BE343E"/>
    <w:rsid w:val="00BE44AE"/>
    <w:rsid w:val="00BE49CD"/>
    <w:rsid w:val="00BF2530"/>
    <w:rsid w:val="00BF3950"/>
    <w:rsid w:val="00BF4F3A"/>
    <w:rsid w:val="00C00B4A"/>
    <w:rsid w:val="00C012D3"/>
    <w:rsid w:val="00C01F61"/>
    <w:rsid w:val="00C11F16"/>
    <w:rsid w:val="00C1463F"/>
    <w:rsid w:val="00C149D9"/>
    <w:rsid w:val="00C16859"/>
    <w:rsid w:val="00C203B5"/>
    <w:rsid w:val="00C21244"/>
    <w:rsid w:val="00C22C3A"/>
    <w:rsid w:val="00C2376D"/>
    <w:rsid w:val="00C24FBE"/>
    <w:rsid w:val="00C262EF"/>
    <w:rsid w:val="00C26442"/>
    <w:rsid w:val="00C26CB1"/>
    <w:rsid w:val="00C30084"/>
    <w:rsid w:val="00C30647"/>
    <w:rsid w:val="00C32111"/>
    <w:rsid w:val="00C32132"/>
    <w:rsid w:val="00C33943"/>
    <w:rsid w:val="00C35C28"/>
    <w:rsid w:val="00C3677A"/>
    <w:rsid w:val="00C40243"/>
    <w:rsid w:val="00C4067F"/>
    <w:rsid w:val="00C43967"/>
    <w:rsid w:val="00C46F94"/>
    <w:rsid w:val="00C5002F"/>
    <w:rsid w:val="00C50DBC"/>
    <w:rsid w:val="00C54ECC"/>
    <w:rsid w:val="00C617A2"/>
    <w:rsid w:val="00C6332C"/>
    <w:rsid w:val="00C66A5B"/>
    <w:rsid w:val="00C670EE"/>
    <w:rsid w:val="00C6737D"/>
    <w:rsid w:val="00C701C6"/>
    <w:rsid w:val="00C71663"/>
    <w:rsid w:val="00C75A59"/>
    <w:rsid w:val="00C761A0"/>
    <w:rsid w:val="00C819A5"/>
    <w:rsid w:val="00C825B0"/>
    <w:rsid w:val="00C84792"/>
    <w:rsid w:val="00C84BD7"/>
    <w:rsid w:val="00C855E5"/>
    <w:rsid w:val="00C96206"/>
    <w:rsid w:val="00C96D99"/>
    <w:rsid w:val="00C97B20"/>
    <w:rsid w:val="00CA2990"/>
    <w:rsid w:val="00CA40D6"/>
    <w:rsid w:val="00CA681C"/>
    <w:rsid w:val="00CB23BD"/>
    <w:rsid w:val="00CB4857"/>
    <w:rsid w:val="00CB6751"/>
    <w:rsid w:val="00CC2ED8"/>
    <w:rsid w:val="00CC7CDA"/>
    <w:rsid w:val="00CD3E20"/>
    <w:rsid w:val="00CD56C6"/>
    <w:rsid w:val="00CD75C8"/>
    <w:rsid w:val="00CE26FB"/>
    <w:rsid w:val="00CF03A5"/>
    <w:rsid w:val="00CF4FA2"/>
    <w:rsid w:val="00D00376"/>
    <w:rsid w:val="00D006A2"/>
    <w:rsid w:val="00D01036"/>
    <w:rsid w:val="00D02B33"/>
    <w:rsid w:val="00D0334D"/>
    <w:rsid w:val="00D10032"/>
    <w:rsid w:val="00D118A0"/>
    <w:rsid w:val="00D11EFE"/>
    <w:rsid w:val="00D12593"/>
    <w:rsid w:val="00D17BE3"/>
    <w:rsid w:val="00D3036B"/>
    <w:rsid w:val="00D324C1"/>
    <w:rsid w:val="00D33A9A"/>
    <w:rsid w:val="00D36110"/>
    <w:rsid w:val="00D446A0"/>
    <w:rsid w:val="00D46139"/>
    <w:rsid w:val="00D55323"/>
    <w:rsid w:val="00D55339"/>
    <w:rsid w:val="00D5711F"/>
    <w:rsid w:val="00D575ED"/>
    <w:rsid w:val="00D62553"/>
    <w:rsid w:val="00D6377B"/>
    <w:rsid w:val="00D637CE"/>
    <w:rsid w:val="00D658FE"/>
    <w:rsid w:val="00D72688"/>
    <w:rsid w:val="00D7326C"/>
    <w:rsid w:val="00D8089E"/>
    <w:rsid w:val="00D85289"/>
    <w:rsid w:val="00D85443"/>
    <w:rsid w:val="00D85BB4"/>
    <w:rsid w:val="00D91C41"/>
    <w:rsid w:val="00D939E8"/>
    <w:rsid w:val="00D93A3E"/>
    <w:rsid w:val="00D95068"/>
    <w:rsid w:val="00DA2A17"/>
    <w:rsid w:val="00DA43C5"/>
    <w:rsid w:val="00DA4801"/>
    <w:rsid w:val="00DA7A7C"/>
    <w:rsid w:val="00DB6870"/>
    <w:rsid w:val="00DB6E0F"/>
    <w:rsid w:val="00DC1534"/>
    <w:rsid w:val="00DC188B"/>
    <w:rsid w:val="00DC6833"/>
    <w:rsid w:val="00DC78D3"/>
    <w:rsid w:val="00DD289F"/>
    <w:rsid w:val="00DD3B3A"/>
    <w:rsid w:val="00DD4671"/>
    <w:rsid w:val="00DD4CBE"/>
    <w:rsid w:val="00DD5D73"/>
    <w:rsid w:val="00DE09AA"/>
    <w:rsid w:val="00DE105A"/>
    <w:rsid w:val="00DE5439"/>
    <w:rsid w:val="00DE7CFA"/>
    <w:rsid w:val="00DF2A8E"/>
    <w:rsid w:val="00DF4AD8"/>
    <w:rsid w:val="00DF4DAD"/>
    <w:rsid w:val="00DF5B48"/>
    <w:rsid w:val="00E00EBC"/>
    <w:rsid w:val="00E0559B"/>
    <w:rsid w:val="00E1448A"/>
    <w:rsid w:val="00E14B4B"/>
    <w:rsid w:val="00E1759F"/>
    <w:rsid w:val="00E176D4"/>
    <w:rsid w:val="00E207A9"/>
    <w:rsid w:val="00E21E7D"/>
    <w:rsid w:val="00E25D3C"/>
    <w:rsid w:val="00E26D24"/>
    <w:rsid w:val="00E27194"/>
    <w:rsid w:val="00E27E70"/>
    <w:rsid w:val="00E309FC"/>
    <w:rsid w:val="00E3134A"/>
    <w:rsid w:val="00E31AAF"/>
    <w:rsid w:val="00E33C66"/>
    <w:rsid w:val="00E37A3D"/>
    <w:rsid w:val="00E42325"/>
    <w:rsid w:val="00E436B8"/>
    <w:rsid w:val="00E43CBA"/>
    <w:rsid w:val="00E43E7D"/>
    <w:rsid w:val="00E460B9"/>
    <w:rsid w:val="00E501BB"/>
    <w:rsid w:val="00E50229"/>
    <w:rsid w:val="00E52A2D"/>
    <w:rsid w:val="00E54B0D"/>
    <w:rsid w:val="00E5758A"/>
    <w:rsid w:val="00E5771D"/>
    <w:rsid w:val="00E62E58"/>
    <w:rsid w:val="00E64BD7"/>
    <w:rsid w:val="00E65864"/>
    <w:rsid w:val="00E663E3"/>
    <w:rsid w:val="00E66A9D"/>
    <w:rsid w:val="00E77502"/>
    <w:rsid w:val="00E87C4A"/>
    <w:rsid w:val="00E92186"/>
    <w:rsid w:val="00E92522"/>
    <w:rsid w:val="00E932C2"/>
    <w:rsid w:val="00E93332"/>
    <w:rsid w:val="00E94F0C"/>
    <w:rsid w:val="00EA5A22"/>
    <w:rsid w:val="00EA6731"/>
    <w:rsid w:val="00EC09F8"/>
    <w:rsid w:val="00EC10DF"/>
    <w:rsid w:val="00EC2767"/>
    <w:rsid w:val="00EC3AA5"/>
    <w:rsid w:val="00EC61D7"/>
    <w:rsid w:val="00ED15D8"/>
    <w:rsid w:val="00ED48BC"/>
    <w:rsid w:val="00ED567D"/>
    <w:rsid w:val="00EE11FC"/>
    <w:rsid w:val="00EE1D18"/>
    <w:rsid w:val="00EE3E09"/>
    <w:rsid w:val="00EE54BB"/>
    <w:rsid w:val="00EE5AB6"/>
    <w:rsid w:val="00EE5BC7"/>
    <w:rsid w:val="00EF163C"/>
    <w:rsid w:val="00EF23D5"/>
    <w:rsid w:val="00F01CA1"/>
    <w:rsid w:val="00F15956"/>
    <w:rsid w:val="00F17A05"/>
    <w:rsid w:val="00F17EA7"/>
    <w:rsid w:val="00F24460"/>
    <w:rsid w:val="00F26796"/>
    <w:rsid w:val="00F26F63"/>
    <w:rsid w:val="00F425AF"/>
    <w:rsid w:val="00F44503"/>
    <w:rsid w:val="00F5269F"/>
    <w:rsid w:val="00F55637"/>
    <w:rsid w:val="00F62EEF"/>
    <w:rsid w:val="00F66F0B"/>
    <w:rsid w:val="00F7187D"/>
    <w:rsid w:val="00F721D6"/>
    <w:rsid w:val="00F72D5F"/>
    <w:rsid w:val="00F76800"/>
    <w:rsid w:val="00F8228F"/>
    <w:rsid w:val="00F84204"/>
    <w:rsid w:val="00F87587"/>
    <w:rsid w:val="00F9258F"/>
    <w:rsid w:val="00F935EE"/>
    <w:rsid w:val="00F940E5"/>
    <w:rsid w:val="00F97E26"/>
    <w:rsid w:val="00FA20B6"/>
    <w:rsid w:val="00FB1906"/>
    <w:rsid w:val="00FB25B0"/>
    <w:rsid w:val="00FB37EF"/>
    <w:rsid w:val="00FB5372"/>
    <w:rsid w:val="00FC00F0"/>
    <w:rsid w:val="00FD144F"/>
    <w:rsid w:val="00FD182C"/>
    <w:rsid w:val="00FD33D0"/>
    <w:rsid w:val="00FD4AE0"/>
    <w:rsid w:val="00FD6627"/>
    <w:rsid w:val="00FE23D1"/>
    <w:rsid w:val="00FE367C"/>
    <w:rsid w:val="00FE5B69"/>
    <w:rsid w:val="00FF2B04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CC6617"/>
  <w15:docId w15:val="{675C3A35-F2D8-45FA-A672-C2A15962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6EC5"/>
    <w:pPr>
      <w:keepNext/>
      <w:spacing w:before="120" w:line="240" w:lineRule="atLeast"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6EC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F6EC5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F6E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6EC5"/>
    <w:pPr>
      <w:spacing w:before="120" w:line="240" w:lineRule="atLeast"/>
      <w:jc w:val="both"/>
    </w:pPr>
    <w:rPr>
      <w:sz w:val="22"/>
    </w:rPr>
  </w:style>
  <w:style w:type="paragraph" w:customStyle="1" w:styleId="Zkladntext31">
    <w:name w:val="Základní text 31"/>
    <w:basedOn w:val="Normln"/>
    <w:rsid w:val="007F6EC5"/>
    <w:pPr>
      <w:spacing w:before="120" w:line="240" w:lineRule="atLeast"/>
    </w:pPr>
    <w:rPr>
      <w:sz w:val="22"/>
    </w:rPr>
  </w:style>
  <w:style w:type="paragraph" w:styleId="Zkladntext2">
    <w:name w:val="Body Text 2"/>
    <w:basedOn w:val="Normln"/>
    <w:link w:val="Zkladntext2Char"/>
    <w:semiHidden/>
    <w:rsid w:val="007F6EC5"/>
    <w:pPr>
      <w:spacing w:before="120" w:line="240" w:lineRule="atLeast"/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F6EC5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7F6EC5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7F6E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5B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787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C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5CF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5C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CA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F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F6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D5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E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uolomou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vuolomou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uolomou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8876-E022-4E77-83C2-8FA4B2B5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Kostelecká Iva</dc:creator>
  <cp:lastModifiedBy>Purová Soňa Mgr.</cp:lastModifiedBy>
  <cp:revision>2</cp:revision>
  <cp:lastPrinted>2019-01-15T13:07:00Z</cp:lastPrinted>
  <dcterms:created xsi:type="dcterms:W3CDTF">2025-04-01T05:48:00Z</dcterms:created>
  <dcterms:modified xsi:type="dcterms:W3CDTF">2025-04-01T05:48:00Z</dcterms:modified>
</cp:coreProperties>
</file>